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E6D5" w14:textId="77777777" w:rsidR="00B35039" w:rsidRDefault="00B35039" w:rsidP="005C4126">
      <w:pPr>
        <w:pStyle w:val="Heading1"/>
        <w:keepNext w:val="0"/>
        <w:jc w:val="center"/>
        <w:rPr>
          <w:rFonts w:ascii="Arial" w:hAnsi="Arial" w:cs="Arial"/>
          <w:b/>
          <w:sz w:val="48"/>
          <w:szCs w:val="48"/>
        </w:rPr>
      </w:pPr>
    </w:p>
    <w:p w14:paraId="3A48683C" w14:textId="77777777" w:rsidR="00B35039" w:rsidRDefault="00B35039" w:rsidP="005C4126">
      <w:pPr>
        <w:pStyle w:val="Heading1"/>
        <w:keepNext w:val="0"/>
        <w:jc w:val="center"/>
        <w:rPr>
          <w:rFonts w:ascii="Arial" w:hAnsi="Arial" w:cs="Arial"/>
          <w:b/>
          <w:sz w:val="48"/>
          <w:szCs w:val="48"/>
        </w:rPr>
      </w:pPr>
    </w:p>
    <w:p w14:paraId="06D3A8B5" w14:textId="77777777" w:rsidR="00800B3F" w:rsidRPr="00800B3F" w:rsidRDefault="00CD4299" w:rsidP="005C4126">
      <w:pPr>
        <w:pStyle w:val="Heading1"/>
        <w:keepNext w:val="0"/>
        <w:jc w:val="center"/>
        <w:rPr>
          <w:rFonts w:ascii="Arial" w:hAnsi="Arial" w:cs="Arial"/>
          <w:b/>
          <w:sz w:val="48"/>
          <w:szCs w:val="48"/>
        </w:rPr>
      </w:pPr>
      <w:r w:rsidRPr="00800B3F">
        <w:rPr>
          <w:rFonts w:ascii="Arial" w:hAnsi="Arial" w:cs="Arial"/>
          <w:b/>
          <w:sz w:val="48"/>
          <w:szCs w:val="48"/>
        </w:rPr>
        <w:t xml:space="preserve">Town of </w:t>
      </w:r>
      <w:r w:rsidR="004D33DA" w:rsidRPr="00800B3F">
        <w:rPr>
          <w:rFonts w:ascii="Arial" w:hAnsi="Arial" w:cs="Arial"/>
          <w:b/>
          <w:sz w:val="48"/>
          <w:szCs w:val="48"/>
        </w:rPr>
        <w:t>Poland</w:t>
      </w:r>
    </w:p>
    <w:p w14:paraId="00FBD23E" w14:textId="77777777" w:rsidR="00800B3F" w:rsidRDefault="00800B3F" w:rsidP="005C4126">
      <w:pPr>
        <w:pStyle w:val="Heading1"/>
        <w:keepNext w:val="0"/>
        <w:jc w:val="center"/>
        <w:rPr>
          <w:rFonts w:ascii="Arial" w:hAnsi="Arial" w:cs="Arial"/>
          <w:b/>
          <w:sz w:val="32"/>
          <w:szCs w:val="32"/>
        </w:rPr>
      </w:pPr>
    </w:p>
    <w:p w14:paraId="57BD47A0" w14:textId="77777777" w:rsidR="005C5427" w:rsidRPr="005C5427" w:rsidRDefault="005C5427" w:rsidP="005C5427"/>
    <w:p w14:paraId="13719A53" w14:textId="77777777" w:rsidR="00800B3F" w:rsidRDefault="00800B3F" w:rsidP="005C4126">
      <w:pPr>
        <w:pStyle w:val="Heading1"/>
        <w:keepNext w:val="0"/>
        <w:jc w:val="center"/>
        <w:rPr>
          <w:rFonts w:ascii="Arial" w:hAnsi="Arial" w:cs="Arial"/>
          <w:b/>
          <w:sz w:val="32"/>
          <w:szCs w:val="32"/>
        </w:rPr>
      </w:pPr>
      <w:r>
        <w:rPr>
          <w:rFonts w:ascii="Arial" w:hAnsi="Arial" w:cs="Arial"/>
          <w:b/>
          <w:noProof/>
          <w:sz w:val="32"/>
          <w:szCs w:val="32"/>
        </w:rPr>
        <w:drawing>
          <wp:inline distT="0" distB="0" distL="0" distR="0" wp14:anchorId="3AD21AFB" wp14:editId="2961D312">
            <wp:extent cx="1364866" cy="1416050"/>
            <wp:effectExtent l="0" t="0" r="6985" b="0"/>
            <wp:docPr id="1" name="Picture 0" descr="B&amp;W SEAL 20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SEAL 2012 NEW.jpg"/>
                    <pic:cNvPicPr/>
                  </pic:nvPicPr>
                  <pic:blipFill>
                    <a:blip r:embed="rId8" cstate="print"/>
                    <a:stretch>
                      <a:fillRect/>
                    </a:stretch>
                  </pic:blipFill>
                  <pic:spPr>
                    <a:xfrm>
                      <a:off x="0" y="0"/>
                      <a:ext cx="1371563" cy="1422998"/>
                    </a:xfrm>
                    <a:prstGeom prst="rect">
                      <a:avLst/>
                    </a:prstGeom>
                  </pic:spPr>
                </pic:pic>
              </a:graphicData>
            </a:graphic>
          </wp:inline>
        </w:drawing>
      </w:r>
    </w:p>
    <w:p w14:paraId="083A0EE3" w14:textId="77777777" w:rsidR="00800B3F" w:rsidRDefault="00800B3F" w:rsidP="005C4126">
      <w:pPr>
        <w:pStyle w:val="Heading1"/>
        <w:keepNext w:val="0"/>
        <w:jc w:val="center"/>
        <w:rPr>
          <w:rFonts w:ascii="Arial" w:hAnsi="Arial" w:cs="Arial"/>
          <w:b/>
          <w:sz w:val="32"/>
          <w:szCs w:val="32"/>
        </w:rPr>
      </w:pPr>
    </w:p>
    <w:p w14:paraId="3659DECD" w14:textId="77777777" w:rsidR="003C6F23" w:rsidRDefault="003C6F23" w:rsidP="005C4126">
      <w:pPr>
        <w:pStyle w:val="Heading1"/>
        <w:keepNext w:val="0"/>
        <w:jc w:val="center"/>
        <w:rPr>
          <w:rFonts w:ascii="Arial" w:hAnsi="Arial" w:cs="Arial"/>
          <w:b/>
          <w:sz w:val="36"/>
          <w:szCs w:val="36"/>
        </w:rPr>
      </w:pPr>
    </w:p>
    <w:p w14:paraId="30C52B20" w14:textId="77777777" w:rsidR="00C17555" w:rsidRPr="00800B3F" w:rsidRDefault="00DC4EF6" w:rsidP="005C4126">
      <w:pPr>
        <w:pStyle w:val="Heading1"/>
        <w:keepNext w:val="0"/>
        <w:jc w:val="center"/>
        <w:rPr>
          <w:rFonts w:ascii="Arial" w:hAnsi="Arial" w:cs="Arial"/>
          <w:b/>
          <w:sz w:val="36"/>
          <w:szCs w:val="36"/>
        </w:rPr>
      </w:pPr>
      <w:r>
        <w:rPr>
          <w:rFonts w:ascii="Arial" w:hAnsi="Arial" w:cs="Arial"/>
          <w:b/>
          <w:sz w:val="36"/>
          <w:szCs w:val="36"/>
        </w:rPr>
        <w:t>Waste Transportation</w:t>
      </w:r>
    </w:p>
    <w:p w14:paraId="17143D80" w14:textId="77777777" w:rsidR="001C3365" w:rsidRPr="00800B3F" w:rsidRDefault="00C17555" w:rsidP="005C4126">
      <w:pPr>
        <w:pStyle w:val="Heading1"/>
        <w:keepNext w:val="0"/>
        <w:jc w:val="center"/>
        <w:rPr>
          <w:rFonts w:ascii="Arial" w:hAnsi="Arial" w:cs="Arial"/>
          <w:b/>
          <w:sz w:val="36"/>
          <w:szCs w:val="36"/>
        </w:rPr>
      </w:pPr>
      <w:r w:rsidRPr="00800B3F">
        <w:rPr>
          <w:rFonts w:ascii="Arial" w:hAnsi="Arial" w:cs="Arial"/>
          <w:b/>
          <w:sz w:val="36"/>
          <w:szCs w:val="36"/>
        </w:rPr>
        <w:t>Request for Proposals</w:t>
      </w:r>
    </w:p>
    <w:p w14:paraId="7E8806ED" w14:textId="77777777" w:rsidR="00CD4299" w:rsidRDefault="00CD4299" w:rsidP="005C4126">
      <w:pPr>
        <w:rPr>
          <w:rFonts w:ascii="Arial" w:hAnsi="Arial" w:cs="Arial"/>
          <w:sz w:val="24"/>
          <w:szCs w:val="24"/>
        </w:rPr>
      </w:pPr>
    </w:p>
    <w:p w14:paraId="437EB17A" w14:textId="77777777" w:rsidR="009B6F5E" w:rsidRPr="00800B3F" w:rsidRDefault="009B6F5E" w:rsidP="005C4126">
      <w:pPr>
        <w:rPr>
          <w:rFonts w:ascii="Arial" w:hAnsi="Arial" w:cs="Arial"/>
          <w:sz w:val="24"/>
          <w:szCs w:val="24"/>
        </w:rPr>
      </w:pPr>
    </w:p>
    <w:p w14:paraId="6E6B6711" w14:textId="77777777" w:rsidR="003C6F23" w:rsidRDefault="003C6F23" w:rsidP="009B6F9D">
      <w:pPr>
        <w:pStyle w:val="BodyText"/>
        <w:jc w:val="both"/>
        <w:rPr>
          <w:rFonts w:ascii="Arial" w:hAnsi="Arial" w:cs="Arial"/>
          <w:sz w:val="22"/>
          <w:szCs w:val="22"/>
        </w:rPr>
      </w:pPr>
    </w:p>
    <w:p w14:paraId="295DD789" w14:textId="77777777" w:rsidR="003C6F23" w:rsidRDefault="003C6F23" w:rsidP="009B6F9D">
      <w:pPr>
        <w:pStyle w:val="BodyText"/>
        <w:jc w:val="both"/>
        <w:rPr>
          <w:rFonts w:ascii="Arial" w:hAnsi="Arial" w:cs="Arial"/>
          <w:sz w:val="22"/>
          <w:szCs w:val="22"/>
        </w:rPr>
      </w:pPr>
    </w:p>
    <w:p w14:paraId="10226D07" w14:textId="77777777" w:rsidR="00C10B01" w:rsidRPr="00F66243" w:rsidRDefault="00F66243" w:rsidP="00F66243">
      <w:pPr>
        <w:jc w:val="both"/>
        <w:rPr>
          <w:rFonts w:ascii="Arial" w:hAnsi="Arial" w:cs="Arial"/>
          <w:sz w:val="22"/>
          <w:szCs w:val="22"/>
        </w:rPr>
      </w:pPr>
      <w:r w:rsidRPr="00F66243">
        <w:rPr>
          <w:rFonts w:ascii="Arial" w:hAnsi="Arial" w:cs="Arial"/>
          <w:sz w:val="22"/>
          <w:szCs w:val="22"/>
        </w:rPr>
        <w:t xml:space="preserve">The Town of Poland is accepting bids </w:t>
      </w:r>
      <w:r w:rsidR="00DC4EF6">
        <w:rPr>
          <w:rFonts w:ascii="Arial" w:hAnsi="Arial" w:cs="Arial"/>
          <w:sz w:val="22"/>
          <w:szCs w:val="22"/>
        </w:rPr>
        <w:t xml:space="preserve">to transport municipal solid waste and recyclable materials to the Maine Waste to Energy facility in Auburn, Maine.  </w:t>
      </w:r>
    </w:p>
    <w:p w14:paraId="13BD593F" w14:textId="77777777" w:rsidR="009B6F9D" w:rsidRPr="009B6F9D" w:rsidRDefault="009B6F9D" w:rsidP="009B6F9D">
      <w:pPr>
        <w:pStyle w:val="BodyText"/>
        <w:jc w:val="both"/>
        <w:rPr>
          <w:rFonts w:ascii="Arial" w:hAnsi="Arial" w:cs="Arial"/>
          <w:sz w:val="22"/>
          <w:szCs w:val="22"/>
        </w:rPr>
      </w:pPr>
    </w:p>
    <w:p w14:paraId="62158619" w14:textId="21691949" w:rsidR="003C6F23" w:rsidRDefault="009B6F9D" w:rsidP="003C6F23">
      <w:pPr>
        <w:pStyle w:val="BodyText"/>
        <w:jc w:val="both"/>
        <w:rPr>
          <w:rFonts w:ascii="Arial" w:hAnsi="Arial" w:cs="Arial"/>
          <w:sz w:val="22"/>
          <w:szCs w:val="22"/>
        </w:rPr>
      </w:pPr>
      <w:r w:rsidRPr="009B6F9D">
        <w:rPr>
          <w:rFonts w:ascii="Arial" w:hAnsi="Arial" w:cs="Arial"/>
          <w:sz w:val="22"/>
          <w:szCs w:val="22"/>
        </w:rPr>
        <w:t>The enclosed bid form mus</w:t>
      </w:r>
      <w:r w:rsidR="003C6F23">
        <w:rPr>
          <w:rFonts w:ascii="Arial" w:hAnsi="Arial" w:cs="Arial"/>
          <w:sz w:val="22"/>
          <w:szCs w:val="22"/>
        </w:rPr>
        <w:t xml:space="preserve">t be used. </w:t>
      </w:r>
      <w:r w:rsidR="003C6F23" w:rsidRPr="009B6F9D">
        <w:rPr>
          <w:rFonts w:ascii="Arial" w:hAnsi="Arial" w:cs="Arial"/>
          <w:sz w:val="22"/>
          <w:szCs w:val="22"/>
        </w:rPr>
        <w:t xml:space="preserve">Companies submitting bids must submit them in sealed envelopes with </w:t>
      </w:r>
      <w:r w:rsidR="003C6F23" w:rsidRPr="009B6F9D">
        <w:rPr>
          <w:rFonts w:ascii="Arial" w:hAnsi="Arial" w:cs="Arial"/>
          <w:b/>
          <w:sz w:val="22"/>
          <w:szCs w:val="22"/>
        </w:rPr>
        <w:t>“</w:t>
      </w:r>
      <w:r w:rsidR="00DC4EF6">
        <w:rPr>
          <w:rFonts w:ascii="Arial" w:hAnsi="Arial" w:cs="Arial"/>
          <w:b/>
          <w:sz w:val="22"/>
          <w:szCs w:val="22"/>
        </w:rPr>
        <w:t>Waste Transportation</w:t>
      </w:r>
      <w:r w:rsidR="003C6F23" w:rsidRPr="009B6F9D">
        <w:rPr>
          <w:rFonts w:ascii="Arial" w:hAnsi="Arial" w:cs="Arial"/>
          <w:b/>
          <w:sz w:val="22"/>
          <w:szCs w:val="22"/>
        </w:rPr>
        <w:t xml:space="preserve"> Bid” </w:t>
      </w:r>
      <w:r w:rsidR="003C6F23" w:rsidRPr="009B6F9D">
        <w:rPr>
          <w:rFonts w:ascii="Arial" w:hAnsi="Arial" w:cs="Arial"/>
          <w:sz w:val="22"/>
          <w:szCs w:val="22"/>
        </w:rPr>
        <w:t xml:space="preserve">clearly printed on the exterior. All bids must be delivered to the town office </w:t>
      </w:r>
      <w:r w:rsidR="005C5427" w:rsidRPr="005C5427">
        <w:rPr>
          <w:rFonts w:ascii="Arial" w:hAnsi="Arial" w:cs="Arial"/>
          <w:b/>
          <w:sz w:val="22"/>
          <w:szCs w:val="22"/>
          <w:u w:val="single"/>
        </w:rPr>
        <w:t>n</w:t>
      </w:r>
      <w:r w:rsidR="003C6F23" w:rsidRPr="005C5427">
        <w:rPr>
          <w:rFonts w:ascii="Arial" w:hAnsi="Arial" w:cs="Arial"/>
          <w:b/>
          <w:sz w:val="22"/>
          <w:szCs w:val="22"/>
          <w:u w:val="single"/>
        </w:rPr>
        <w:t>o</w:t>
      </w:r>
      <w:r w:rsidR="00EB2436">
        <w:rPr>
          <w:rFonts w:ascii="Arial" w:hAnsi="Arial" w:cs="Arial"/>
          <w:b/>
          <w:sz w:val="22"/>
          <w:szCs w:val="22"/>
          <w:u w:val="single"/>
        </w:rPr>
        <w:t xml:space="preserve"> later than: </w:t>
      </w:r>
      <w:r w:rsidR="0011242B">
        <w:rPr>
          <w:rFonts w:ascii="Arial" w:hAnsi="Arial" w:cs="Arial"/>
          <w:b/>
          <w:sz w:val="22"/>
          <w:szCs w:val="22"/>
          <w:u w:val="single"/>
        </w:rPr>
        <w:t>December 16</w:t>
      </w:r>
      <w:r w:rsidR="00DC4EF6">
        <w:rPr>
          <w:rFonts w:ascii="Arial" w:hAnsi="Arial" w:cs="Arial"/>
          <w:b/>
          <w:sz w:val="22"/>
          <w:szCs w:val="22"/>
          <w:u w:val="single"/>
        </w:rPr>
        <w:t>, 2021</w:t>
      </w:r>
      <w:r w:rsidR="00EB2436">
        <w:rPr>
          <w:rFonts w:ascii="Arial" w:hAnsi="Arial" w:cs="Arial"/>
          <w:b/>
          <w:sz w:val="22"/>
          <w:szCs w:val="22"/>
          <w:u w:val="single"/>
        </w:rPr>
        <w:t xml:space="preserve"> - 11</w:t>
      </w:r>
      <w:r w:rsidR="003C6F23" w:rsidRPr="009B6F9D">
        <w:rPr>
          <w:rFonts w:ascii="Arial" w:hAnsi="Arial" w:cs="Arial"/>
          <w:b/>
          <w:sz w:val="22"/>
          <w:szCs w:val="22"/>
          <w:u w:val="single"/>
        </w:rPr>
        <w:t xml:space="preserve">:00 </w:t>
      </w:r>
      <w:r w:rsidR="00EB2436">
        <w:rPr>
          <w:rFonts w:ascii="Arial" w:hAnsi="Arial" w:cs="Arial"/>
          <w:b/>
          <w:sz w:val="22"/>
          <w:szCs w:val="22"/>
          <w:u w:val="single"/>
        </w:rPr>
        <w:t>AM</w:t>
      </w:r>
      <w:r w:rsidR="003C6F23" w:rsidRPr="009B6F9D">
        <w:rPr>
          <w:rFonts w:ascii="Arial" w:hAnsi="Arial" w:cs="Arial"/>
          <w:b/>
          <w:sz w:val="22"/>
          <w:szCs w:val="22"/>
          <w:u w:val="single"/>
        </w:rPr>
        <w:t>,</w:t>
      </w:r>
      <w:r w:rsidR="00DC4EF6">
        <w:rPr>
          <w:rFonts w:ascii="Arial" w:hAnsi="Arial" w:cs="Arial"/>
          <w:b/>
          <w:sz w:val="22"/>
          <w:szCs w:val="22"/>
          <w:u w:val="single"/>
        </w:rPr>
        <w:t xml:space="preserve"> </w:t>
      </w:r>
      <w:r w:rsidR="003C6F23" w:rsidRPr="009B6F9D">
        <w:rPr>
          <w:rFonts w:ascii="Arial" w:hAnsi="Arial" w:cs="Arial"/>
          <w:sz w:val="22"/>
          <w:szCs w:val="22"/>
        </w:rPr>
        <w:t xml:space="preserve">at which time they will be opened and read publicly in the Town Office Conference room.   The Board of Selectmen will consider proposals on, </w:t>
      </w:r>
      <w:r w:rsidR="0011242B">
        <w:rPr>
          <w:rFonts w:ascii="Arial" w:hAnsi="Arial" w:cs="Arial"/>
          <w:sz w:val="22"/>
          <w:szCs w:val="22"/>
        </w:rPr>
        <w:t>December</w:t>
      </w:r>
      <w:r w:rsidR="003F2B4A">
        <w:rPr>
          <w:rFonts w:ascii="Arial" w:hAnsi="Arial" w:cs="Arial"/>
          <w:sz w:val="22"/>
          <w:szCs w:val="22"/>
        </w:rPr>
        <w:t xml:space="preserve"> 21</w:t>
      </w:r>
      <w:bookmarkStart w:id="0" w:name="_GoBack"/>
      <w:bookmarkEnd w:id="0"/>
      <w:r w:rsidR="00DC4EF6">
        <w:rPr>
          <w:rFonts w:ascii="Arial" w:hAnsi="Arial" w:cs="Arial"/>
          <w:sz w:val="22"/>
          <w:szCs w:val="22"/>
        </w:rPr>
        <w:t>, 2021</w:t>
      </w:r>
      <w:r w:rsidR="003C6F23" w:rsidRPr="009B6F9D">
        <w:rPr>
          <w:rFonts w:ascii="Arial" w:hAnsi="Arial" w:cs="Arial"/>
          <w:sz w:val="22"/>
          <w:szCs w:val="22"/>
        </w:rPr>
        <w:t xml:space="preserve"> at 7:00 PM in the Town Office conference room.  Any questions regarding specifications should be directed to </w:t>
      </w:r>
      <w:r w:rsidR="00DC4EF6">
        <w:rPr>
          <w:rFonts w:ascii="Arial" w:hAnsi="Arial" w:cs="Arial"/>
          <w:sz w:val="22"/>
          <w:szCs w:val="22"/>
        </w:rPr>
        <w:t xml:space="preserve">Marvin Larrabee, Transfer Station Director, at 998-4688 or by email at </w:t>
      </w:r>
      <w:hyperlink r:id="rId9" w:history="1">
        <w:r w:rsidR="00DC4EF6" w:rsidRPr="009B4205">
          <w:rPr>
            <w:rStyle w:val="Hyperlink"/>
            <w:rFonts w:ascii="Arial" w:hAnsi="Arial" w:cs="Arial"/>
            <w:sz w:val="22"/>
            <w:szCs w:val="22"/>
          </w:rPr>
          <w:t>mlarrabee@polandtownoffice.org</w:t>
        </w:r>
      </w:hyperlink>
      <w:r w:rsidR="00DC4EF6">
        <w:rPr>
          <w:rFonts w:ascii="Arial" w:hAnsi="Arial" w:cs="Arial"/>
          <w:sz w:val="22"/>
          <w:szCs w:val="22"/>
        </w:rPr>
        <w:t>. T</w:t>
      </w:r>
      <w:r w:rsidR="003C6F23" w:rsidRPr="009B6F9D">
        <w:rPr>
          <w:rFonts w:ascii="Arial" w:hAnsi="Arial" w:cs="Arial"/>
          <w:sz w:val="22"/>
          <w:szCs w:val="22"/>
        </w:rPr>
        <w:t>he Town of Poland reserves the right to reject any or all bids.</w:t>
      </w:r>
    </w:p>
    <w:p w14:paraId="6EC66078" w14:textId="77777777" w:rsidR="00FF24D9" w:rsidRDefault="00FF24D9" w:rsidP="003C6F23">
      <w:pPr>
        <w:pStyle w:val="BodyText"/>
        <w:jc w:val="both"/>
        <w:rPr>
          <w:rFonts w:ascii="Arial" w:hAnsi="Arial" w:cs="Arial"/>
          <w:sz w:val="22"/>
          <w:szCs w:val="22"/>
        </w:rPr>
      </w:pPr>
    </w:p>
    <w:p w14:paraId="4B6FD14E" w14:textId="77777777" w:rsidR="00FF24D9" w:rsidRPr="00FF24D9" w:rsidRDefault="00FF24D9" w:rsidP="00FF24D9">
      <w:pPr>
        <w:pStyle w:val="BodyText"/>
        <w:jc w:val="both"/>
        <w:rPr>
          <w:rFonts w:ascii="Arial" w:hAnsi="Arial" w:cs="Arial"/>
          <w:sz w:val="22"/>
          <w:szCs w:val="22"/>
        </w:rPr>
      </w:pPr>
    </w:p>
    <w:p w14:paraId="1BBD84F7" w14:textId="18E27607" w:rsidR="00FF24D9" w:rsidRPr="00FF24D9" w:rsidRDefault="00FF24D9" w:rsidP="00FF24D9">
      <w:pPr>
        <w:pStyle w:val="BodyText"/>
        <w:jc w:val="both"/>
        <w:rPr>
          <w:rFonts w:ascii="Arial" w:hAnsi="Arial" w:cs="Arial"/>
          <w:sz w:val="22"/>
          <w:szCs w:val="22"/>
        </w:rPr>
      </w:pPr>
      <w:r w:rsidRPr="00C65647">
        <w:rPr>
          <w:rFonts w:ascii="Arial" w:hAnsi="Arial" w:cs="Arial"/>
          <w:sz w:val="22"/>
          <w:szCs w:val="22"/>
        </w:rPr>
        <w:t xml:space="preserve">The Town of Poland shipped </w:t>
      </w:r>
      <w:r w:rsidR="00C65647" w:rsidRPr="00C65647">
        <w:rPr>
          <w:rFonts w:ascii="Arial" w:hAnsi="Arial" w:cs="Arial"/>
          <w:sz w:val="22"/>
          <w:szCs w:val="22"/>
        </w:rPr>
        <w:t>1,676</w:t>
      </w:r>
      <w:r w:rsidRPr="00C65647">
        <w:rPr>
          <w:rFonts w:ascii="Arial" w:hAnsi="Arial" w:cs="Arial"/>
          <w:sz w:val="22"/>
          <w:szCs w:val="22"/>
        </w:rPr>
        <w:t xml:space="preserve"> tons of MSW, </w:t>
      </w:r>
      <w:r w:rsidR="00836E00" w:rsidRPr="00C65647">
        <w:rPr>
          <w:rFonts w:ascii="Arial" w:hAnsi="Arial" w:cs="Arial"/>
          <w:sz w:val="22"/>
          <w:szCs w:val="22"/>
        </w:rPr>
        <w:t>60</w:t>
      </w:r>
      <w:r w:rsidRPr="00C65647">
        <w:rPr>
          <w:rFonts w:ascii="Arial" w:hAnsi="Arial" w:cs="Arial"/>
          <w:sz w:val="22"/>
          <w:szCs w:val="22"/>
        </w:rPr>
        <w:t xml:space="preserve"> tons of OBW and 3</w:t>
      </w:r>
      <w:r w:rsidR="006B2F4E" w:rsidRPr="00C65647">
        <w:rPr>
          <w:rFonts w:ascii="Arial" w:hAnsi="Arial" w:cs="Arial"/>
          <w:sz w:val="22"/>
          <w:szCs w:val="22"/>
        </w:rPr>
        <w:t>13</w:t>
      </w:r>
      <w:r w:rsidRPr="00C65647">
        <w:rPr>
          <w:rFonts w:ascii="Arial" w:hAnsi="Arial" w:cs="Arial"/>
          <w:sz w:val="22"/>
          <w:szCs w:val="22"/>
        </w:rPr>
        <w:t xml:space="preserve"> tons of recycling last fiscal year.  The</w:t>
      </w:r>
      <w:r w:rsidRPr="00FF24D9">
        <w:rPr>
          <w:rFonts w:ascii="Arial" w:hAnsi="Arial" w:cs="Arial"/>
          <w:sz w:val="22"/>
          <w:szCs w:val="22"/>
        </w:rPr>
        <w:t xml:space="preserve"> Town desires to contract with a firm that can provide solid waste and recycling hauling services.  The term of the contract will be for one (1) year with an automatic renewal clause commencing on July 1st.  </w:t>
      </w:r>
    </w:p>
    <w:p w14:paraId="50A2B339" w14:textId="77777777" w:rsidR="00FF24D9" w:rsidRPr="00FF24D9" w:rsidRDefault="00FF24D9" w:rsidP="0011242B">
      <w:pPr>
        <w:pStyle w:val="BodyText"/>
        <w:jc w:val="both"/>
        <w:rPr>
          <w:rFonts w:ascii="Arial" w:hAnsi="Arial" w:cs="Arial"/>
          <w:sz w:val="22"/>
          <w:szCs w:val="22"/>
        </w:rPr>
      </w:pPr>
    </w:p>
    <w:p w14:paraId="0CC27417"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 xml:space="preserve">MSW is to be transported to the </w:t>
      </w:r>
      <w:r w:rsidR="0011242B">
        <w:rPr>
          <w:rFonts w:ascii="Arial" w:hAnsi="Arial" w:cs="Arial"/>
          <w:sz w:val="22"/>
          <w:szCs w:val="22"/>
        </w:rPr>
        <w:t>MWTE</w:t>
      </w:r>
      <w:r w:rsidRPr="00FF24D9">
        <w:rPr>
          <w:rFonts w:ascii="Arial" w:hAnsi="Arial" w:cs="Arial"/>
          <w:sz w:val="22"/>
          <w:szCs w:val="22"/>
        </w:rPr>
        <w:t xml:space="preserve"> facility in Auburn</w:t>
      </w:r>
      <w:r w:rsidR="0011242B">
        <w:rPr>
          <w:rFonts w:ascii="Arial" w:hAnsi="Arial" w:cs="Arial"/>
          <w:sz w:val="22"/>
          <w:szCs w:val="22"/>
        </w:rPr>
        <w:t>.</w:t>
      </w:r>
    </w:p>
    <w:p w14:paraId="1AEC5CCA"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 xml:space="preserve">Single Sort Recycling to be transported to </w:t>
      </w:r>
      <w:r w:rsidR="0011242B">
        <w:rPr>
          <w:rFonts w:ascii="Arial" w:hAnsi="Arial" w:cs="Arial"/>
          <w:sz w:val="22"/>
          <w:szCs w:val="22"/>
        </w:rPr>
        <w:t>Casella in Lewiston.</w:t>
      </w:r>
    </w:p>
    <w:p w14:paraId="78B08154"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 xml:space="preserve">OBW </w:t>
      </w:r>
      <w:r w:rsidR="0011242B" w:rsidRPr="0011242B">
        <w:rPr>
          <w:rFonts w:ascii="Arial" w:hAnsi="Arial" w:cs="Arial"/>
          <w:sz w:val="22"/>
          <w:szCs w:val="22"/>
        </w:rPr>
        <w:t>to be transported to the MWTE facility in Auburn</w:t>
      </w:r>
      <w:r w:rsidR="0011242B">
        <w:rPr>
          <w:rFonts w:ascii="Arial" w:hAnsi="Arial" w:cs="Arial"/>
          <w:sz w:val="22"/>
          <w:szCs w:val="22"/>
        </w:rPr>
        <w:t>.</w:t>
      </w:r>
    </w:p>
    <w:p w14:paraId="265E6C74"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In the event the Town requires transportation services to other locations a separate rate will be agreed to.</w:t>
      </w:r>
    </w:p>
    <w:p w14:paraId="0F735837"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The Town will be billed directly for the disposal or processing fee at the point of delivery.  The contractor shall provide the Town with a copy of each work order at the time of transport.  The contractor shall also submit invoices to the Town on a monthly basis which shall include the date of pick-up at the transfer station, the date of delivery to each location and scale ticket number.  The Town shall pay each invoice within 30 days of the date received.</w:t>
      </w:r>
    </w:p>
    <w:p w14:paraId="570BE0B0"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lastRenderedPageBreak/>
        <w:t>The Town does not guarantee a minimum number of hauls during the life of the contract.  If the contractor is unable to perform the services required, the Town shall be free to negotiate with another waste hauler to accomplish the work.</w:t>
      </w:r>
    </w:p>
    <w:p w14:paraId="7DB7AE4E"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The Town reserves the right to close the transfer station during extreme or adverse weather condition.</w:t>
      </w:r>
    </w:p>
    <w:p w14:paraId="0AA6D588"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The contractor shall designate a contact person or persons and provide a telephone or cell number where the contact person can be reached at all times, including holidays and weekends.  The contact person must have the authority to review weekly progress and to provide extra transport vehicles on busy waste days and to report any type of complaint.</w:t>
      </w:r>
    </w:p>
    <w:p w14:paraId="3D5A8B2A"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The contractor must be equipped and ready to initiate the solid waste hauling and disposal upon execution of the contract with the Town.</w:t>
      </w:r>
    </w:p>
    <w:p w14:paraId="55998C0B"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 xml:space="preserve">In the event that </w:t>
      </w:r>
      <w:r w:rsidR="0011242B">
        <w:rPr>
          <w:rFonts w:ascii="Arial" w:hAnsi="Arial" w:cs="Arial"/>
          <w:sz w:val="22"/>
          <w:szCs w:val="22"/>
        </w:rPr>
        <w:t>MWTE or Casella</w:t>
      </w:r>
      <w:r w:rsidRPr="00FF24D9">
        <w:rPr>
          <w:rFonts w:ascii="Arial" w:hAnsi="Arial" w:cs="Arial"/>
          <w:sz w:val="22"/>
          <w:szCs w:val="22"/>
        </w:rPr>
        <w:t xml:space="preserve"> or other delivery location refuses to accept a load of solid waste or recyclable material, the contractor shall contact the Town which will determine what alternate delivery arrangements are to be made.  If </w:t>
      </w:r>
      <w:r w:rsidR="0011242B">
        <w:rPr>
          <w:rFonts w:ascii="Arial" w:hAnsi="Arial" w:cs="Arial"/>
          <w:sz w:val="22"/>
          <w:szCs w:val="22"/>
        </w:rPr>
        <w:t>MWTE or Casell</w:t>
      </w:r>
      <w:r w:rsidR="00AC5092">
        <w:rPr>
          <w:rFonts w:ascii="Arial" w:hAnsi="Arial" w:cs="Arial"/>
          <w:sz w:val="22"/>
          <w:szCs w:val="22"/>
        </w:rPr>
        <w:t>a</w:t>
      </w:r>
      <w:r w:rsidRPr="00FF24D9">
        <w:rPr>
          <w:rFonts w:ascii="Arial" w:hAnsi="Arial" w:cs="Arial"/>
          <w:sz w:val="22"/>
          <w:szCs w:val="22"/>
        </w:rPr>
        <w:t xml:space="preserve"> are closed at the time of delivery, the Town will negotiate with the contractor regarding arrangements for delivery to another facility.</w:t>
      </w:r>
    </w:p>
    <w:p w14:paraId="7E9E6E44" w14:textId="77777777" w:rsidR="00FF24D9" w:rsidRPr="00FF24D9" w:rsidRDefault="00FF24D9" w:rsidP="0011242B">
      <w:pPr>
        <w:pStyle w:val="BodyText"/>
        <w:numPr>
          <w:ilvl w:val="0"/>
          <w:numId w:val="22"/>
        </w:numPr>
        <w:jc w:val="both"/>
        <w:rPr>
          <w:rFonts w:ascii="Arial" w:hAnsi="Arial" w:cs="Arial"/>
          <w:sz w:val="22"/>
          <w:szCs w:val="22"/>
        </w:rPr>
      </w:pPr>
      <w:r w:rsidRPr="00FF24D9">
        <w:rPr>
          <w:rFonts w:ascii="Arial" w:hAnsi="Arial" w:cs="Arial"/>
          <w:sz w:val="22"/>
          <w:szCs w:val="22"/>
        </w:rPr>
        <w:t>The contractor shall not sublet or assign the contract in whole or part without the written authorization by the Town.</w:t>
      </w:r>
    </w:p>
    <w:p w14:paraId="1EF9129A" w14:textId="77777777" w:rsidR="00FF24D9" w:rsidRPr="00FF24D9" w:rsidRDefault="00FF24D9" w:rsidP="00FF24D9">
      <w:pPr>
        <w:pStyle w:val="BodyText"/>
        <w:jc w:val="both"/>
        <w:rPr>
          <w:rFonts w:ascii="Arial" w:hAnsi="Arial" w:cs="Arial"/>
          <w:sz w:val="22"/>
          <w:szCs w:val="22"/>
        </w:rPr>
      </w:pPr>
    </w:p>
    <w:p w14:paraId="544B6700" w14:textId="77777777" w:rsidR="00FF24D9" w:rsidRPr="00FF24D9" w:rsidRDefault="00FF24D9" w:rsidP="00FF24D9">
      <w:pPr>
        <w:pStyle w:val="BodyText"/>
        <w:jc w:val="both"/>
        <w:rPr>
          <w:rFonts w:ascii="Arial" w:hAnsi="Arial" w:cs="Arial"/>
          <w:sz w:val="22"/>
          <w:szCs w:val="22"/>
        </w:rPr>
      </w:pPr>
    </w:p>
    <w:p w14:paraId="6BBB48A8"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The Town Shall:</w:t>
      </w:r>
    </w:p>
    <w:p w14:paraId="0ADF572F"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a.  Furnish and maintain, during the term of the contract, operational stationary compactors suitable for loading municipal solid waste and recycling at the Poland Transfer Station.</w:t>
      </w:r>
    </w:p>
    <w:p w14:paraId="35206D2F"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b.  Maintain concrete pads, suitable for the placement of the compactors and provide an operator at the transfer station as well as sufficient utilities to operate the equipment.</w:t>
      </w:r>
    </w:p>
    <w:p w14:paraId="38096603"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c.  Maintain in effect adequate workman’s compensation insurance covering its transfer station employees.</w:t>
      </w:r>
    </w:p>
    <w:p w14:paraId="5B9B54EF"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d.  Provide access for the public and contractor to the compactors and waste containers.</w:t>
      </w:r>
    </w:p>
    <w:p w14:paraId="7116387A"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e.  Obtain and keep in force all required permits for the operation of the facility.</w:t>
      </w:r>
    </w:p>
    <w:p w14:paraId="7C81907C"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f.  Notify the contractor in a reasonable time in advance of the need for services as required in this RFP.</w:t>
      </w:r>
    </w:p>
    <w:p w14:paraId="1190E21B"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g.  Provide the contractor with a key to the transfer station gate.</w:t>
      </w:r>
    </w:p>
    <w:p w14:paraId="7E3EDF6D" w14:textId="77777777" w:rsidR="00FF24D9" w:rsidRPr="00FF24D9" w:rsidRDefault="00FF24D9" w:rsidP="00FF24D9">
      <w:pPr>
        <w:pStyle w:val="BodyText"/>
        <w:jc w:val="both"/>
        <w:rPr>
          <w:rFonts w:ascii="Arial" w:hAnsi="Arial" w:cs="Arial"/>
          <w:sz w:val="22"/>
          <w:szCs w:val="22"/>
        </w:rPr>
      </w:pPr>
    </w:p>
    <w:p w14:paraId="4D0E4C96"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The Contractor Shall:</w:t>
      </w:r>
    </w:p>
    <w:p w14:paraId="389CF73A"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ab/>
        <w:t xml:space="preserve">a.  Provide competent employees and adequate equipment to perform the services </w:t>
      </w:r>
    </w:p>
    <w:p w14:paraId="78C532A6"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 xml:space="preserve"> </w:t>
      </w:r>
      <w:r w:rsidRPr="00FF24D9">
        <w:rPr>
          <w:rFonts w:ascii="Arial" w:hAnsi="Arial" w:cs="Arial"/>
          <w:sz w:val="22"/>
          <w:szCs w:val="22"/>
        </w:rPr>
        <w:tab/>
        <w:t>required by this RFP in a competent manner.</w:t>
      </w:r>
    </w:p>
    <w:p w14:paraId="40350E8E"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ab/>
        <w:t>b.  Provide hauling services within a reasonable time (not exceed 8 business hours)</w:t>
      </w:r>
    </w:p>
    <w:p w14:paraId="4E7C27FD"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ab/>
        <w:t>of being advised of the need for hauling services.</w:t>
      </w:r>
    </w:p>
    <w:p w14:paraId="0C16FCEA"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ab/>
        <w:t xml:space="preserve">c.  After entering the transfer station facility during times when not open to the public, </w:t>
      </w:r>
    </w:p>
    <w:p w14:paraId="68F154FA" w14:textId="77777777" w:rsidR="00FF24D9" w:rsidRPr="00FF24D9" w:rsidRDefault="00FF24D9" w:rsidP="00FF24D9">
      <w:pPr>
        <w:pStyle w:val="BodyText"/>
        <w:jc w:val="both"/>
        <w:rPr>
          <w:rFonts w:ascii="Arial" w:hAnsi="Arial" w:cs="Arial"/>
          <w:sz w:val="22"/>
          <w:szCs w:val="22"/>
        </w:rPr>
      </w:pPr>
      <w:r w:rsidRPr="00FF24D9">
        <w:rPr>
          <w:rFonts w:ascii="Arial" w:hAnsi="Arial" w:cs="Arial"/>
          <w:sz w:val="22"/>
          <w:szCs w:val="22"/>
        </w:rPr>
        <w:tab/>
        <w:t>ensure no other person entered the facility before locking the gate.</w:t>
      </w:r>
    </w:p>
    <w:p w14:paraId="0D55EEF6" w14:textId="77777777" w:rsidR="00FF24D9" w:rsidRPr="00FF24D9" w:rsidRDefault="00FF24D9" w:rsidP="0011242B">
      <w:pPr>
        <w:pStyle w:val="BodyText"/>
        <w:ind w:left="720"/>
        <w:jc w:val="both"/>
        <w:rPr>
          <w:rFonts w:ascii="Arial" w:hAnsi="Arial" w:cs="Arial"/>
          <w:sz w:val="22"/>
          <w:szCs w:val="22"/>
        </w:rPr>
      </w:pPr>
      <w:r w:rsidRPr="00FF24D9">
        <w:rPr>
          <w:rFonts w:ascii="Arial" w:hAnsi="Arial" w:cs="Arial"/>
          <w:sz w:val="22"/>
          <w:szCs w:val="22"/>
        </w:rPr>
        <w:t>d.  Obtain and maintain in effect single limit liability insurance covering its waste</w:t>
      </w:r>
      <w:r w:rsidR="00AC5092">
        <w:rPr>
          <w:rFonts w:ascii="Arial" w:hAnsi="Arial" w:cs="Arial"/>
          <w:sz w:val="22"/>
          <w:szCs w:val="22"/>
        </w:rPr>
        <w:t xml:space="preserve"> </w:t>
      </w:r>
      <w:r w:rsidRPr="00FF24D9">
        <w:rPr>
          <w:rFonts w:ascii="Arial" w:hAnsi="Arial" w:cs="Arial"/>
          <w:sz w:val="22"/>
          <w:szCs w:val="22"/>
        </w:rPr>
        <w:t>disposal operations including vehicular coverage of not less than $2,000,000 on which policies the Town of Poland shall be named as an additional insured.  The contractor shall also obtain and maintain in effect during the term of the contract workman’s compensation insurance covering its employees as required by Maine law.</w:t>
      </w:r>
    </w:p>
    <w:p w14:paraId="34BD1BAD" w14:textId="77777777" w:rsidR="00FF24D9" w:rsidRDefault="00FF24D9" w:rsidP="0011242B">
      <w:pPr>
        <w:pStyle w:val="BodyText"/>
        <w:ind w:left="720"/>
        <w:jc w:val="both"/>
        <w:rPr>
          <w:rFonts w:ascii="Arial" w:hAnsi="Arial" w:cs="Arial"/>
          <w:sz w:val="22"/>
          <w:szCs w:val="22"/>
        </w:rPr>
      </w:pPr>
      <w:r w:rsidRPr="00FF24D9">
        <w:rPr>
          <w:rFonts w:ascii="Arial" w:hAnsi="Arial" w:cs="Arial"/>
          <w:sz w:val="22"/>
          <w:szCs w:val="22"/>
        </w:rPr>
        <w:t>e.  Indemnify the Town against any claims which may be made against it resulting from the contractor’s performance of the services provide in accordance with this RFP.</w:t>
      </w:r>
    </w:p>
    <w:p w14:paraId="55DB7A30" w14:textId="77777777" w:rsidR="0011242B" w:rsidRPr="009B6F9D" w:rsidRDefault="0011242B" w:rsidP="0011242B">
      <w:pPr>
        <w:pStyle w:val="BodyText"/>
        <w:ind w:left="720"/>
        <w:jc w:val="both"/>
        <w:rPr>
          <w:rFonts w:ascii="Arial" w:hAnsi="Arial" w:cs="Arial"/>
          <w:sz w:val="22"/>
          <w:szCs w:val="22"/>
        </w:rPr>
      </w:pPr>
      <w:r>
        <w:rPr>
          <w:rFonts w:ascii="Arial" w:hAnsi="Arial" w:cs="Arial"/>
          <w:sz w:val="22"/>
          <w:szCs w:val="22"/>
        </w:rPr>
        <w:t>f.   P</w:t>
      </w:r>
      <w:r w:rsidRPr="0011242B">
        <w:rPr>
          <w:rFonts w:ascii="Arial" w:hAnsi="Arial" w:cs="Arial"/>
          <w:sz w:val="22"/>
          <w:szCs w:val="22"/>
        </w:rPr>
        <w:t>ick up and return roll-off containers such that at least one empty container is available at the Transfer Station</w:t>
      </w:r>
      <w:r>
        <w:rPr>
          <w:rFonts w:ascii="Arial" w:hAnsi="Arial" w:cs="Arial"/>
          <w:sz w:val="22"/>
          <w:szCs w:val="22"/>
        </w:rPr>
        <w:t>.</w:t>
      </w:r>
    </w:p>
    <w:p w14:paraId="5FEB6212" w14:textId="77777777" w:rsidR="009B6F9D" w:rsidRPr="009B6F9D" w:rsidRDefault="009B6F9D" w:rsidP="003C6F23">
      <w:pPr>
        <w:pStyle w:val="BodyText"/>
        <w:jc w:val="both"/>
        <w:rPr>
          <w:rFonts w:ascii="Arial" w:hAnsi="Arial" w:cs="Arial"/>
          <w:sz w:val="22"/>
          <w:szCs w:val="22"/>
        </w:rPr>
      </w:pPr>
    </w:p>
    <w:p w14:paraId="641E3630" w14:textId="77777777" w:rsidR="0092560F" w:rsidRDefault="0092560F" w:rsidP="005C4126">
      <w:pPr>
        <w:pStyle w:val="BodyText"/>
        <w:jc w:val="both"/>
        <w:rPr>
          <w:rFonts w:ascii="Arial" w:hAnsi="Arial" w:cs="Arial"/>
          <w:sz w:val="22"/>
          <w:szCs w:val="22"/>
        </w:rPr>
      </w:pPr>
    </w:p>
    <w:p w14:paraId="7611AD9F" w14:textId="77777777" w:rsidR="00791465" w:rsidRDefault="00791465" w:rsidP="005C4126">
      <w:pPr>
        <w:pStyle w:val="BodyText"/>
        <w:jc w:val="both"/>
        <w:rPr>
          <w:rFonts w:ascii="Arial" w:hAnsi="Arial" w:cs="Arial"/>
          <w:sz w:val="22"/>
          <w:szCs w:val="22"/>
        </w:rPr>
      </w:pPr>
    </w:p>
    <w:p w14:paraId="1F3E92F7" w14:textId="77777777" w:rsidR="00791465" w:rsidRDefault="00791465" w:rsidP="005C4126">
      <w:pPr>
        <w:pStyle w:val="BodyText"/>
        <w:jc w:val="both"/>
        <w:rPr>
          <w:rFonts w:ascii="Arial" w:hAnsi="Arial" w:cs="Arial"/>
          <w:sz w:val="22"/>
          <w:szCs w:val="22"/>
        </w:rPr>
      </w:pPr>
    </w:p>
    <w:p w14:paraId="3E98DE47" w14:textId="77777777" w:rsidR="00791465" w:rsidRDefault="00791465" w:rsidP="005C4126">
      <w:pPr>
        <w:pStyle w:val="BodyText"/>
        <w:jc w:val="both"/>
        <w:rPr>
          <w:rFonts w:ascii="Arial" w:hAnsi="Arial" w:cs="Arial"/>
          <w:sz w:val="22"/>
          <w:szCs w:val="22"/>
        </w:rPr>
      </w:pPr>
    </w:p>
    <w:p w14:paraId="09942DC0" w14:textId="77777777" w:rsidR="00791465" w:rsidRDefault="00791465" w:rsidP="005C4126">
      <w:pPr>
        <w:pStyle w:val="BodyText"/>
        <w:jc w:val="both"/>
        <w:rPr>
          <w:rFonts w:ascii="Arial" w:hAnsi="Arial" w:cs="Arial"/>
          <w:sz w:val="22"/>
          <w:szCs w:val="22"/>
        </w:rPr>
      </w:pPr>
    </w:p>
    <w:p w14:paraId="14ABDE11" w14:textId="77777777" w:rsidR="00791465" w:rsidRDefault="00791465" w:rsidP="005C4126">
      <w:pPr>
        <w:pStyle w:val="BodyText"/>
        <w:jc w:val="both"/>
        <w:rPr>
          <w:rFonts w:ascii="Arial" w:hAnsi="Arial" w:cs="Arial"/>
          <w:sz w:val="22"/>
          <w:szCs w:val="22"/>
        </w:rPr>
      </w:pPr>
    </w:p>
    <w:p w14:paraId="2072F850" w14:textId="77777777" w:rsidR="00791465" w:rsidRDefault="00791465" w:rsidP="005C4126">
      <w:pPr>
        <w:pStyle w:val="BodyText"/>
        <w:jc w:val="both"/>
        <w:rPr>
          <w:rFonts w:ascii="Arial" w:hAnsi="Arial" w:cs="Arial"/>
          <w:sz w:val="22"/>
          <w:szCs w:val="22"/>
        </w:rPr>
      </w:pPr>
    </w:p>
    <w:p w14:paraId="75ACC922" w14:textId="77777777" w:rsidR="00791465" w:rsidRDefault="00791465" w:rsidP="005C4126">
      <w:pPr>
        <w:pStyle w:val="BodyText"/>
        <w:jc w:val="both"/>
        <w:rPr>
          <w:rFonts w:ascii="Arial" w:hAnsi="Arial" w:cs="Arial"/>
          <w:sz w:val="22"/>
          <w:szCs w:val="22"/>
        </w:rPr>
      </w:pPr>
    </w:p>
    <w:p w14:paraId="00AD26C6" w14:textId="77777777" w:rsidR="00791465" w:rsidRDefault="00791465" w:rsidP="005C4126">
      <w:pPr>
        <w:pStyle w:val="BodyText"/>
        <w:jc w:val="both"/>
        <w:rPr>
          <w:rFonts w:ascii="Arial" w:hAnsi="Arial" w:cs="Arial"/>
          <w:sz w:val="22"/>
          <w:szCs w:val="22"/>
        </w:rPr>
      </w:pPr>
    </w:p>
    <w:p w14:paraId="0DB53281" w14:textId="77777777" w:rsidR="00791465" w:rsidRDefault="00791465" w:rsidP="005C4126">
      <w:pPr>
        <w:pStyle w:val="BodyText"/>
        <w:jc w:val="both"/>
        <w:rPr>
          <w:rFonts w:ascii="Arial" w:hAnsi="Arial" w:cs="Arial"/>
          <w:sz w:val="22"/>
          <w:szCs w:val="22"/>
        </w:rPr>
      </w:pPr>
    </w:p>
    <w:p w14:paraId="7B5F37A8" w14:textId="77777777" w:rsidR="00791465" w:rsidRDefault="00791465" w:rsidP="005C4126">
      <w:pPr>
        <w:pStyle w:val="BodyText"/>
        <w:jc w:val="both"/>
        <w:rPr>
          <w:rFonts w:ascii="Arial" w:hAnsi="Arial" w:cs="Arial"/>
          <w:sz w:val="22"/>
          <w:szCs w:val="22"/>
        </w:rPr>
      </w:pPr>
    </w:p>
    <w:p w14:paraId="0EE7279A" w14:textId="77777777" w:rsidR="00791465" w:rsidRDefault="00791465" w:rsidP="005C4126">
      <w:pPr>
        <w:pStyle w:val="BodyText"/>
        <w:jc w:val="both"/>
        <w:rPr>
          <w:rFonts w:ascii="Arial" w:hAnsi="Arial" w:cs="Arial"/>
          <w:sz w:val="22"/>
          <w:szCs w:val="22"/>
        </w:rPr>
      </w:pPr>
    </w:p>
    <w:p w14:paraId="54E6E8AE" w14:textId="77777777" w:rsidR="00B35039" w:rsidRDefault="00B35039" w:rsidP="005C4126">
      <w:pPr>
        <w:pStyle w:val="BodyText"/>
        <w:jc w:val="both"/>
        <w:rPr>
          <w:rFonts w:ascii="Arial" w:hAnsi="Arial" w:cs="Arial"/>
          <w:b/>
          <w:sz w:val="22"/>
          <w:szCs w:val="22"/>
          <w:u w:val="single"/>
        </w:rPr>
      </w:pPr>
    </w:p>
    <w:p w14:paraId="39793BB8" w14:textId="77777777" w:rsidR="00B029F0" w:rsidRDefault="00B029F0" w:rsidP="005C4126">
      <w:pPr>
        <w:pStyle w:val="BodyText"/>
        <w:jc w:val="both"/>
        <w:rPr>
          <w:rFonts w:ascii="Arial" w:hAnsi="Arial" w:cs="Arial"/>
          <w:b/>
          <w:sz w:val="22"/>
          <w:szCs w:val="22"/>
          <w:u w:val="single"/>
        </w:rPr>
      </w:pPr>
    </w:p>
    <w:p w14:paraId="7AF4D9E2" w14:textId="77777777" w:rsidR="009B6F9D" w:rsidRPr="003C6F23" w:rsidRDefault="009B6F9D" w:rsidP="009B6F9D">
      <w:pPr>
        <w:jc w:val="center"/>
        <w:rPr>
          <w:rFonts w:ascii="Arial" w:hAnsi="Arial" w:cs="Arial"/>
          <w:b/>
        </w:rPr>
      </w:pPr>
      <w:r w:rsidRPr="003C6F23">
        <w:rPr>
          <w:rFonts w:ascii="Arial" w:hAnsi="Arial" w:cs="Arial"/>
          <w:b/>
        </w:rPr>
        <w:t>TOWN OF POLAND</w:t>
      </w:r>
    </w:p>
    <w:p w14:paraId="1E579D5A" w14:textId="77777777" w:rsidR="009B6F9D" w:rsidRPr="003C6F23" w:rsidRDefault="009B6F9D" w:rsidP="009B6F9D">
      <w:pPr>
        <w:jc w:val="center"/>
        <w:rPr>
          <w:rFonts w:ascii="Arial" w:hAnsi="Arial" w:cs="Arial"/>
          <w:b/>
        </w:rPr>
      </w:pPr>
      <w:r w:rsidRPr="003C6F23">
        <w:rPr>
          <w:rFonts w:ascii="Arial" w:hAnsi="Arial" w:cs="Arial"/>
          <w:b/>
        </w:rPr>
        <w:t xml:space="preserve">REQUEST FOR PROPOSALS FOR </w:t>
      </w:r>
    </w:p>
    <w:p w14:paraId="223C4F0D" w14:textId="77777777" w:rsidR="00590E63" w:rsidRDefault="00590E63" w:rsidP="009B6F9D">
      <w:pPr>
        <w:jc w:val="center"/>
        <w:rPr>
          <w:rFonts w:ascii="Arial" w:hAnsi="Arial" w:cs="Arial"/>
          <w:b/>
        </w:rPr>
      </w:pPr>
      <w:r w:rsidRPr="00590E63">
        <w:rPr>
          <w:rFonts w:ascii="Arial" w:hAnsi="Arial" w:cs="Arial"/>
          <w:b/>
        </w:rPr>
        <w:t>W</w:t>
      </w:r>
      <w:r w:rsidR="0053643A">
        <w:rPr>
          <w:rFonts w:ascii="Arial" w:hAnsi="Arial" w:cs="Arial"/>
          <w:b/>
        </w:rPr>
        <w:t>ASTE TRANSPORTATION</w:t>
      </w:r>
    </w:p>
    <w:p w14:paraId="7EB178E4" w14:textId="77777777" w:rsidR="009B6F9D" w:rsidRDefault="009B6F9D" w:rsidP="009B6F9D">
      <w:pPr>
        <w:jc w:val="center"/>
        <w:rPr>
          <w:rFonts w:ascii="Arial" w:hAnsi="Arial" w:cs="Arial"/>
          <w:b/>
          <w:sz w:val="40"/>
          <w:szCs w:val="40"/>
        </w:rPr>
      </w:pPr>
      <w:r w:rsidRPr="00562CC1">
        <w:rPr>
          <w:rFonts w:ascii="Arial" w:hAnsi="Arial" w:cs="Arial"/>
          <w:b/>
          <w:sz w:val="40"/>
          <w:szCs w:val="40"/>
        </w:rPr>
        <w:t xml:space="preserve">BID </w:t>
      </w:r>
      <w:r w:rsidR="00EB2436">
        <w:rPr>
          <w:rFonts w:ascii="Arial" w:hAnsi="Arial" w:cs="Arial"/>
          <w:b/>
          <w:sz w:val="40"/>
          <w:szCs w:val="40"/>
        </w:rPr>
        <w:t>FORM - 20</w:t>
      </w:r>
      <w:r w:rsidR="00590E63">
        <w:rPr>
          <w:rFonts w:ascii="Arial" w:hAnsi="Arial" w:cs="Arial"/>
          <w:b/>
          <w:sz w:val="40"/>
          <w:szCs w:val="40"/>
        </w:rPr>
        <w:t>21</w:t>
      </w:r>
    </w:p>
    <w:p w14:paraId="7977B47E" w14:textId="77777777" w:rsidR="009B6F9D" w:rsidRPr="00800B3F" w:rsidRDefault="009B6F9D" w:rsidP="009B6F9D">
      <w:pPr>
        <w:jc w:val="center"/>
        <w:rPr>
          <w:rFonts w:ascii="Arial" w:hAnsi="Arial" w:cs="Arial"/>
          <w:sz w:val="24"/>
          <w:szCs w:val="24"/>
        </w:rPr>
      </w:pPr>
    </w:p>
    <w:p w14:paraId="005434BF" w14:textId="77777777" w:rsidR="009B6F9D" w:rsidRPr="00800B3F" w:rsidRDefault="009B6F9D" w:rsidP="009B6F9D">
      <w:pPr>
        <w:rPr>
          <w:rFonts w:ascii="Arial" w:hAnsi="Arial" w:cs="Arial"/>
          <w:sz w:val="24"/>
          <w:szCs w:val="24"/>
        </w:rPr>
      </w:pPr>
      <w:r>
        <w:rPr>
          <w:rFonts w:ascii="Arial" w:hAnsi="Arial" w:cs="Arial"/>
          <w:sz w:val="24"/>
          <w:szCs w:val="24"/>
        </w:rPr>
        <w:t>Company</w:t>
      </w:r>
      <w:r w:rsidRPr="00800B3F">
        <w:rPr>
          <w:rFonts w:ascii="Arial" w:hAnsi="Arial" w:cs="Arial"/>
          <w:sz w:val="24"/>
          <w:szCs w:val="24"/>
        </w:rPr>
        <w:t>:</w:t>
      </w:r>
      <w:r>
        <w:rPr>
          <w:rFonts w:ascii="Arial" w:hAnsi="Arial" w:cs="Arial"/>
          <w:sz w:val="24"/>
          <w:szCs w:val="24"/>
        </w:rPr>
        <w:t>__</w:t>
      </w:r>
      <w:r w:rsidRPr="00800B3F">
        <w:rPr>
          <w:rFonts w:ascii="Arial" w:hAnsi="Arial" w:cs="Arial"/>
          <w:sz w:val="24"/>
          <w:szCs w:val="24"/>
        </w:rPr>
        <w:t>________________________________________</w:t>
      </w:r>
      <w:r>
        <w:rPr>
          <w:rFonts w:ascii="Arial" w:hAnsi="Arial" w:cs="Arial"/>
          <w:sz w:val="24"/>
          <w:szCs w:val="24"/>
        </w:rPr>
        <w:t>_________________________</w:t>
      </w:r>
    </w:p>
    <w:p w14:paraId="39783750" w14:textId="77777777" w:rsidR="009B6F9D" w:rsidRPr="00800B3F" w:rsidRDefault="009B6F9D" w:rsidP="009B6F9D">
      <w:pPr>
        <w:rPr>
          <w:rFonts w:ascii="Arial" w:hAnsi="Arial" w:cs="Arial"/>
          <w:sz w:val="24"/>
          <w:szCs w:val="24"/>
        </w:rPr>
      </w:pPr>
    </w:p>
    <w:p w14:paraId="53EECD2E" w14:textId="77777777" w:rsidR="009B6F9D" w:rsidRPr="00800B3F" w:rsidRDefault="009B6F9D" w:rsidP="009B6F9D">
      <w:pPr>
        <w:rPr>
          <w:rFonts w:ascii="Arial" w:hAnsi="Arial" w:cs="Arial"/>
          <w:sz w:val="24"/>
          <w:szCs w:val="24"/>
        </w:rPr>
      </w:pPr>
      <w:r w:rsidRPr="00800B3F">
        <w:rPr>
          <w:rFonts w:ascii="Arial" w:hAnsi="Arial" w:cs="Arial"/>
          <w:sz w:val="24"/>
          <w:szCs w:val="24"/>
        </w:rPr>
        <w:t>Primary Contact:_______________________</w:t>
      </w:r>
      <w:r>
        <w:rPr>
          <w:rFonts w:ascii="Arial" w:hAnsi="Arial" w:cs="Arial"/>
          <w:sz w:val="24"/>
          <w:szCs w:val="24"/>
        </w:rPr>
        <w:t xml:space="preserve">_______ Primary Phone:  </w:t>
      </w:r>
      <w:r w:rsidRPr="00800B3F">
        <w:rPr>
          <w:rFonts w:ascii="Arial" w:hAnsi="Arial" w:cs="Arial"/>
          <w:sz w:val="24"/>
          <w:szCs w:val="24"/>
        </w:rPr>
        <w:t>__________________</w:t>
      </w:r>
    </w:p>
    <w:p w14:paraId="0B425321" w14:textId="77777777" w:rsidR="009B6F9D" w:rsidRPr="00800B3F" w:rsidRDefault="009B6F9D" w:rsidP="009B6F9D">
      <w:pPr>
        <w:rPr>
          <w:rFonts w:ascii="Arial" w:hAnsi="Arial" w:cs="Arial"/>
          <w:sz w:val="24"/>
          <w:szCs w:val="24"/>
        </w:rPr>
      </w:pPr>
    </w:p>
    <w:p w14:paraId="0A7BBE4E" w14:textId="77777777" w:rsidR="009B6F9D" w:rsidRPr="00800B3F" w:rsidRDefault="009B6F9D" w:rsidP="009B6F9D">
      <w:pPr>
        <w:rPr>
          <w:rFonts w:ascii="Arial" w:hAnsi="Arial" w:cs="Arial"/>
          <w:sz w:val="24"/>
          <w:szCs w:val="24"/>
        </w:rPr>
      </w:pPr>
      <w:r w:rsidRPr="00800B3F">
        <w:rPr>
          <w:rFonts w:ascii="Arial" w:hAnsi="Arial" w:cs="Arial"/>
          <w:sz w:val="24"/>
          <w:szCs w:val="24"/>
        </w:rPr>
        <w:t>Address: _____________________________________________________________</w:t>
      </w:r>
      <w:r>
        <w:rPr>
          <w:rFonts w:ascii="Arial" w:hAnsi="Arial" w:cs="Arial"/>
          <w:sz w:val="24"/>
          <w:szCs w:val="24"/>
        </w:rPr>
        <w:t>_______</w:t>
      </w:r>
    </w:p>
    <w:p w14:paraId="48407B58" w14:textId="77777777" w:rsidR="009B6F9D" w:rsidRDefault="009B6F9D" w:rsidP="009B6F9D">
      <w:pPr>
        <w:rPr>
          <w:rFonts w:ascii="Arial" w:hAnsi="Arial" w:cs="Arial"/>
          <w:sz w:val="24"/>
          <w:szCs w:val="24"/>
        </w:rPr>
      </w:pPr>
    </w:p>
    <w:p w14:paraId="6CC8C3F8" w14:textId="77777777" w:rsidR="009B6F9D" w:rsidRDefault="009B6F9D" w:rsidP="009B6F9D">
      <w:pPr>
        <w:rPr>
          <w:rFonts w:ascii="Arial" w:hAnsi="Arial" w:cs="Arial"/>
          <w:sz w:val="24"/>
          <w:szCs w:val="24"/>
        </w:rPr>
      </w:pPr>
      <w:r>
        <w:rPr>
          <w:rFonts w:ascii="Arial" w:hAnsi="Arial" w:cs="Arial"/>
          <w:sz w:val="24"/>
          <w:szCs w:val="24"/>
        </w:rPr>
        <w:t>____________________________________________</w:t>
      </w:r>
      <w:r w:rsidR="00A62443">
        <w:rPr>
          <w:rFonts w:ascii="Arial" w:hAnsi="Arial" w:cs="Arial"/>
          <w:sz w:val="24"/>
          <w:szCs w:val="24"/>
        </w:rPr>
        <w:t xml:space="preserve">_______________________________ </w:t>
      </w:r>
    </w:p>
    <w:p w14:paraId="6D12FB99" w14:textId="77777777" w:rsidR="009B6F9D" w:rsidRPr="00800B3F" w:rsidRDefault="009B6F9D" w:rsidP="009B6F9D">
      <w:pPr>
        <w:rPr>
          <w:rFonts w:ascii="Arial" w:hAnsi="Arial" w:cs="Arial"/>
          <w:sz w:val="24"/>
          <w:szCs w:val="24"/>
        </w:rPr>
      </w:pPr>
    </w:p>
    <w:p w14:paraId="0C4B1C30" w14:textId="77777777" w:rsidR="009B6F9D" w:rsidRDefault="009B6F9D" w:rsidP="009B6F9D">
      <w:pPr>
        <w:rPr>
          <w:rFonts w:ascii="Arial" w:hAnsi="Arial" w:cs="Arial"/>
          <w:sz w:val="24"/>
          <w:szCs w:val="24"/>
        </w:rPr>
      </w:pPr>
      <w:r w:rsidRPr="00800B3F">
        <w:rPr>
          <w:rFonts w:ascii="Arial" w:hAnsi="Arial" w:cs="Arial"/>
          <w:sz w:val="24"/>
          <w:szCs w:val="24"/>
        </w:rPr>
        <w:t xml:space="preserve">E-Mail Address: </w:t>
      </w:r>
      <w:r>
        <w:rPr>
          <w:rFonts w:ascii="Arial" w:hAnsi="Arial" w:cs="Arial"/>
          <w:sz w:val="24"/>
          <w:szCs w:val="24"/>
        </w:rPr>
        <w:t>____________________________________________</w:t>
      </w:r>
      <w:r w:rsidRPr="00800B3F">
        <w:rPr>
          <w:rFonts w:ascii="Arial" w:hAnsi="Arial" w:cs="Arial"/>
          <w:sz w:val="24"/>
          <w:szCs w:val="24"/>
        </w:rPr>
        <w:t>__________________</w:t>
      </w:r>
    </w:p>
    <w:p w14:paraId="38851DCD" w14:textId="77777777" w:rsidR="00590E63" w:rsidRDefault="00590E63" w:rsidP="009B6F9D">
      <w:pPr>
        <w:rPr>
          <w:rFonts w:ascii="Arial" w:hAnsi="Arial" w:cs="Arial"/>
          <w:sz w:val="24"/>
          <w:szCs w:val="24"/>
        </w:rPr>
      </w:pPr>
    </w:p>
    <w:p w14:paraId="65D51C6F" w14:textId="77777777" w:rsidR="00590E63" w:rsidRDefault="00590E63" w:rsidP="009B6F9D">
      <w:pPr>
        <w:rPr>
          <w:rFonts w:ascii="Arial" w:hAnsi="Arial" w:cs="Arial"/>
          <w:sz w:val="24"/>
          <w:szCs w:val="24"/>
        </w:rPr>
      </w:pPr>
    </w:p>
    <w:p w14:paraId="3BB0BBCC" w14:textId="77777777" w:rsidR="00590E63" w:rsidRDefault="00590E63" w:rsidP="009B6F9D">
      <w:pPr>
        <w:rPr>
          <w:rFonts w:ascii="Arial" w:hAnsi="Arial" w:cs="Arial"/>
          <w:sz w:val="24"/>
          <w:szCs w:val="24"/>
        </w:rPr>
      </w:pPr>
      <w:r>
        <w:rPr>
          <w:rFonts w:ascii="Arial" w:hAnsi="Arial" w:cs="Arial"/>
          <w:sz w:val="24"/>
          <w:szCs w:val="24"/>
        </w:rPr>
        <w:t>Price Per Trip</w:t>
      </w:r>
      <w:r w:rsidR="00A62443">
        <w:rPr>
          <w:rFonts w:ascii="Arial" w:hAnsi="Arial" w:cs="Arial"/>
          <w:sz w:val="24"/>
          <w:szCs w:val="24"/>
        </w:rPr>
        <w:t xml:space="preserve"> MWTE</w:t>
      </w:r>
      <w:r>
        <w:rPr>
          <w:rFonts w:ascii="Arial" w:hAnsi="Arial" w:cs="Arial"/>
          <w:sz w:val="24"/>
          <w:szCs w:val="24"/>
        </w:rPr>
        <w:t>:_________________________________</w:t>
      </w:r>
      <w:r w:rsidR="00A62443">
        <w:rPr>
          <w:rFonts w:ascii="Arial" w:hAnsi="Arial" w:cs="Arial"/>
          <w:sz w:val="24"/>
          <w:szCs w:val="24"/>
        </w:rPr>
        <w:t>_________________________</w:t>
      </w:r>
    </w:p>
    <w:p w14:paraId="0621430D" w14:textId="77777777" w:rsidR="00A62443" w:rsidRDefault="00A62443" w:rsidP="009B6F9D">
      <w:pPr>
        <w:rPr>
          <w:rFonts w:ascii="Arial" w:hAnsi="Arial" w:cs="Arial"/>
          <w:sz w:val="24"/>
          <w:szCs w:val="24"/>
        </w:rPr>
      </w:pPr>
    </w:p>
    <w:p w14:paraId="4515F734" w14:textId="77777777" w:rsidR="00A62443" w:rsidRDefault="00A62443" w:rsidP="009B6F9D">
      <w:pPr>
        <w:rPr>
          <w:rFonts w:ascii="Arial" w:hAnsi="Arial" w:cs="Arial"/>
          <w:sz w:val="24"/>
          <w:szCs w:val="24"/>
        </w:rPr>
      </w:pPr>
      <w:r>
        <w:rPr>
          <w:rFonts w:ascii="Arial" w:hAnsi="Arial" w:cs="Arial"/>
          <w:sz w:val="24"/>
          <w:szCs w:val="24"/>
        </w:rPr>
        <w:t>Price Per Trip Casella:__________________________________________________________</w:t>
      </w:r>
    </w:p>
    <w:p w14:paraId="76B9698B" w14:textId="77777777" w:rsidR="00AC5092" w:rsidRDefault="00AC5092" w:rsidP="009B6F9D">
      <w:pPr>
        <w:rPr>
          <w:rFonts w:ascii="Arial" w:hAnsi="Arial" w:cs="Arial"/>
          <w:sz w:val="24"/>
          <w:szCs w:val="24"/>
        </w:rPr>
      </w:pPr>
    </w:p>
    <w:p w14:paraId="4212E9AA" w14:textId="77777777" w:rsidR="00791465" w:rsidRPr="00791465" w:rsidRDefault="00791465" w:rsidP="00791465">
      <w:pPr>
        <w:rPr>
          <w:rFonts w:ascii="Arial" w:hAnsi="Arial" w:cs="Arial"/>
          <w:sz w:val="24"/>
          <w:szCs w:val="24"/>
        </w:rPr>
      </w:pPr>
      <w:r w:rsidRPr="00791465">
        <w:rPr>
          <w:rFonts w:ascii="Arial" w:hAnsi="Arial" w:cs="Arial"/>
          <w:sz w:val="24"/>
          <w:szCs w:val="24"/>
        </w:rPr>
        <w:t>Requirements</w:t>
      </w:r>
      <w:r>
        <w:rPr>
          <w:rFonts w:ascii="Arial" w:hAnsi="Arial" w:cs="Arial"/>
          <w:sz w:val="24"/>
          <w:szCs w:val="24"/>
        </w:rPr>
        <w:t>:</w:t>
      </w:r>
    </w:p>
    <w:p w14:paraId="6A9AF573" w14:textId="77777777" w:rsidR="00791465" w:rsidRPr="00791465" w:rsidRDefault="00791465" w:rsidP="00791465">
      <w:pPr>
        <w:rPr>
          <w:rFonts w:ascii="Arial" w:hAnsi="Arial" w:cs="Arial"/>
          <w:sz w:val="24"/>
          <w:szCs w:val="24"/>
        </w:rPr>
      </w:pPr>
    </w:p>
    <w:p w14:paraId="55C71CAF" w14:textId="77777777" w:rsidR="00791465" w:rsidRPr="00791465" w:rsidRDefault="00791465" w:rsidP="00791465">
      <w:pPr>
        <w:rPr>
          <w:rFonts w:ascii="Arial" w:hAnsi="Arial" w:cs="Arial"/>
          <w:sz w:val="24"/>
          <w:szCs w:val="24"/>
        </w:rPr>
      </w:pPr>
      <w:r w:rsidRPr="00791465">
        <w:rPr>
          <w:rFonts w:ascii="Arial" w:hAnsi="Arial" w:cs="Arial"/>
          <w:sz w:val="24"/>
          <w:szCs w:val="24"/>
        </w:rPr>
        <w:t>Contractor is authorized to temporarily hold one of the Town’s roll-off containers at its facility as an exchange container; except when all roll-off containers are needed for waste, and no empty containers are available.</w:t>
      </w:r>
    </w:p>
    <w:p w14:paraId="52A45298" w14:textId="77777777" w:rsidR="00791465" w:rsidRPr="00791465" w:rsidRDefault="00791465" w:rsidP="00791465">
      <w:pPr>
        <w:rPr>
          <w:rFonts w:ascii="Arial" w:hAnsi="Arial" w:cs="Arial"/>
          <w:sz w:val="24"/>
          <w:szCs w:val="24"/>
        </w:rPr>
      </w:pPr>
    </w:p>
    <w:p w14:paraId="05017613" w14:textId="77777777" w:rsidR="00791465" w:rsidRPr="00791465" w:rsidRDefault="00791465" w:rsidP="00791465">
      <w:pPr>
        <w:rPr>
          <w:rFonts w:ascii="Arial" w:hAnsi="Arial" w:cs="Arial"/>
          <w:sz w:val="24"/>
          <w:szCs w:val="24"/>
        </w:rPr>
      </w:pPr>
      <w:r w:rsidRPr="00791465">
        <w:rPr>
          <w:rFonts w:ascii="Arial" w:hAnsi="Arial" w:cs="Arial"/>
          <w:sz w:val="24"/>
          <w:szCs w:val="24"/>
        </w:rPr>
        <w:t>Municipal solid waste and OBW will be delivered to Maine Waste to Energy in Auburn.</w:t>
      </w:r>
    </w:p>
    <w:p w14:paraId="241B7D1D" w14:textId="77777777" w:rsidR="00791465" w:rsidRPr="00791465" w:rsidRDefault="00791465" w:rsidP="00791465">
      <w:pPr>
        <w:rPr>
          <w:rFonts w:ascii="Arial" w:hAnsi="Arial" w:cs="Arial"/>
          <w:sz w:val="24"/>
          <w:szCs w:val="24"/>
        </w:rPr>
      </w:pPr>
    </w:p>
    <w:p w14:paraId="4D9B7C94" w14:textId="77777777" w:rsidR="00791465" w:rsidRPr="00791465" w:rsidRDefault="00791465" w:rsidP="00791465">
      <w:pPr>
        <w:rPr>
          <w:rFonts w:ascii="Arial" w:hAnsi="Arial" w:cs="Arial"/>
          <w:sz w:val="24"/>
          <w:szCs w:val="24"/>
        </w:rPr>
      </w:pPr>
      <w:r w:rsidRPr="00791465">
        <w:rPr>
          <w:rFonts w:ascii="Arial" w:hAnsi="Arial" w:cs="Arial"/>
          <w:sz w:val="24"/>
          <w:szCs w:val="24"/>
        </w:rPr>
        <w:t>Recycling will be delivered to Casella in Lewiston.</w:t>
      </w:r>
    </w:p>
    <w:p w14:paraId="610718B3" w14:textId="77777777" w:rsidR="00791465" w:rsidRPr="00791465" w:rsidRDefault="00791465" w:rsidP="00791465">
      <w:pPr>
        <w:rPr>
          <w:rFonts w:ascii="Arial" w:hAnsi="Arial" w:cs="Arial"/>
          <w:sz w:val="24"/>
          <w:szCs w:val="24"/>
        </w:rPr>
      </w:pPr>
    </w:p>
    <w:p w14:paraId="684B6A2F" w14:textId="77777777" w:rsidR="00791465" w:rsidRPr="00791465" w:rsidRDefault="00791465" w:rsidP="00791465">
      <w:pPr>
        <w:rPr>
          <w:rFonts w:ascii="Arial" w:hAnsi="Arial" w:cs="Arial"/>
          <w:sz w:val="24"/>
          <w:szCs w:val="24"/>
        </w:rPr>
      </w:pPr>
      <w:r w:rsidRPr="00791465">
        <w:rPr>
          <w:rFonts w:ascii="Arial" w:hAnsi="Arial" w:cs="Arial"/>
          <w:sz w:val="24"/>
          <w:szCs w:val="24"/>
        </w:rPr>
        <w:t xml:space="preserve">The Town will be billed directly for the disposal fee.  The contractor shall provide the Town with a copy of each work order at the time of transport.  </w:t>
      </w:r>
    </w:p>
    <w:p w14:paraId="30358124" w14:textId="77777777" w:rsidR="00791465" w:rsidRPr="00791465" w:rsidRDefault="00791465" w:rsidP="00791465">
      <w:pPr>
        <w:rPr>
          <w:rFonts w:ascii="Arial" w:hAnsi="Arial" w:cs="Arial"/>
          <w:sz w:val="24"/>
          <w:szCs w:val="24"/>
        </w:rPr>
      </w:pPr>
    </w:p>
    <w:p w14:paraId="0FA8036B" w14:textId="77777777" w:rsidR="00791465" w:rsidRPr="00791465" w:rsidRDefault="00791465" w:rsidP="00791465">
      <w:pPr>
        <w:rPr>
          <w:rFonts w:ascii="Arial" w:hAnsi="Arial" w:cs="Arial"/>
          <w:sz w:val="24"/>
          <w:szCs w:val="24"/>
        </w:rPr>
      </w:pPr>
      <w:r w:rsidRPr="00791465">
        <w:rPr>
          <w:rFonts w:ascii="Arial" w:hAnsi="Arial" w:cs="Arial"/>
          <w:sz w:val="24"/>
          <w:szCs w:val="24"/>
        </w:rPr>
        <w:t>Invoices shall be submitted on a monthly basis.</w:t>
      </w:r>
    </w:p>
    <w:p w14:paraId="3B97E255" w14:textId="77777777" w:rsidR="00791465" w:rsidRPr="00791465" w:rsidRDefault="00791465" w:rsidP="00791465">
      <w:pPr>
        <w:rPr>
          <w:rFonts w:ascii="Arial" w:hAnsi="Arial" w:cs="Arial"/>
          <w:sz w:val="24"/>
          <w:szCs w:val="24"/>
        </w:rPr>
      </w:pPr>
    </w:p>
    <w:p w14:paraId="4CD2B523" w14:textId="77777777" w:rsidR="00791465" w:rsidRDefault="00791465" w:rsidP="00791465">
      <w:pPr>
        <w:rPr>
          <w:rFonts w:ascii="Arial" w:hAnsi="Arial" w:cs="Arial"/>
          <w:sz w:val="24"/>
          <w:szCs w:val="24"/>
        </w:rPr>
      </w:pPr>
      <w:r w:rsidRPr="00791465">
        <w:rPr>
          <w:rFonts w:ascii="Arial" w:hAnsi="Arial" w:cs="Arial"/>
          <w:sz w:val="24"/>
          <w:szCs w:val="24"/>
        </w:rPr>
        <w:t>Contractor will pick up and return roll-off containers such that at least one empty container is available at the Transfer Station.</w:t>
      </w:r>
    </w:p>
    <w:p w14:paraId="4A7BECE3" w14:textId="77777777" w:rsidR="00791465" w:rsidRDefault="00791465" w:rsidP="00791465">
      <w:pPr>
        <w:rPr>
          <w:rFonts w:ascii="Arial" w:hAnsi="Arial" w:cs="Arial"/>
          <w:sz w:val="24"/>
          <w:szCs w:val="24"/>
        </w:rPr>
      </w:pPr>
    </w:p>
    <w:p w14:paraId="0F3B8CE5" w14:textId="77777777" w:rsidR="00791465" w:rsidRDefault="00791465" w:rsidP="00791465">
      <w:pPr>
        <w:rPr>
          <w:rFonts w:ascii="Arial" w:hAnsi="Arial" w:cs="Arial"/>
          <w:sz w:val="24"/>
          <w:szCs w:val="24"/>
        </w:rPr>
      </w:pPr>
    </w:p>
    <w:p w14:paraId="7A98EB27" w14:textId="77777777" w:rsidR="008321E5" w:rsidRDefault="008321E5" w:rsidP="008321E5">
      <w:pPr>
        <w:pStyle w:val="ListParagraph"/>
        <w:ind w:left="0"/>
        <w:rPr>
          <w:rFonts w:ascii="Arial" w:hAnsi="Arial" w:cs="Arial"/>
          <w:sz w:val="24"/>
          <w:szCs w:val="24"/>
        </w:rPr>
      </w:pPr>
    </w:p>
    <w:p w14:paraId="57823FB0" w14:textId="77777777" w:rsidR="00F125B5" w:rsidRDefault="00F125B5" w:rsidP="005C4126">
      <w:pPr>
        <w:jc w:val="center"/>
        <w:rPr>
          <w:rFonts w:ascii="Arial" w:hAnsi="Arial" w:cs="Arial"/>
          <w:b/>
          <w:sz w:val="24"/>
          <w:szCs w:val="24"/>
        </w:rPr>
      </w:pPr>
    </w:p>
    <w:sectPr w:rsidR="00F125B5" w:rsidSect="00562CC1">
      <w:type w:val="continuous"/>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83F9" w14:textId="77777777" w:rsidR="005F16C3" w:rsidRDefault="005F16C3" w:rsidP="0051489E">
      <w:r>
        <w:separator/>
      </w:r>
    </w:p>
  </w:endnote>
  <w:endnote w:type="continuationSeparator" w:id="0">
    <w:p w14:paraId="05F31A4E" w14:textId="77777777" w:rsidR="005F16C3" w:rsidRDefault="005F16C3" w:rsidP="0051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22BF" w14:textId="77777777" w:rsidR="005F16C3" w:rsidRDefault="005F16C3" w:rsidP="0051489E">
      <w:r>
        <w:separator/>
      </w:r>
    </w:p>
  </w:footnote>
  <w:footnote w:type="continuationSeparator" w:id="0">
    <w:p w14:paraId="34BDAD4F" w14:textId="77777777" w:rsidR="005F16C3" w:rsidRDefault="005F16C3" w:rsidP="0051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449"/>
    <w:multiLevelType w:val="hybridMultilevel"/>
    <w:tmpl w:val="27DC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C31"/>
    <w:multiLevelType w:val="hybridMultilevel"/>
    <w:tmpl w:val="5D2A74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37AA5"/>
    <w:multiLevelType w:val="hybridMultilevel"/>
    <w:tmpl w:val="C326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03E40"/>
    <w:multiLevelType w:val="hybridMultilevel"/>
    <w:tmpl w:val="B3C04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B4740"/>
    <w:multiLevelType w:val="hybridMultilevel"/>
    <w:tmpl w:val="435E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D5D"/>
    <w:multiLevelType w:val="hybridMultilevel"/>
    <w:tmpl w:val="FA22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90775"/>
    <w:multiLevelType w:val="hybridMultilevel"/>
    <w:tmpl w:val="AE04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35BF4"/>
    <w:multiLevelType w:val="hybridMultilevel"/>
    <w:tmpl w:val="C1F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C55F5"/>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70039"/>
    <w:multiLevelType w:val="hybridMultilevel"/>
    <w:tmpl w:val="5402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E0564"/>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3F973311"/>
    <w:multiLevelType w:val="hybridMultilevel"/>
    <w:tmpl w:val="E3F278F6"/>
    <w:lvl w:ilvl="0" w:tplc="B5561A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22306"/>
    <w:multiLevelType w:val="hybridMultilevel"/>
    <w:tmpl w:val="CF52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C1119"/>
    <w:multiLevelType w:val="hybridMultilevel"/>
    <w:tmpl w:val="598C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7585"/>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B63C4"/>
    <w:multiLevelType w:val="hybridMultilevel"/>
    <w:tmpl w:val="AD56555C"/>
    <w:lvl w:ilvl="0" w:tplc="80781038">
      <w:start w:val="1"/>
      <w:numFmt w:val="decimal"/>
      <w:suff w:val="space"/>
      <w:lvlText w:val="%1."/>
      <w:lvlJc w:val="left"/>
      <w:pPr>
        <w:ind w:left="0" w:firstLine="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71F8F"/>
    <w:multiLevelType w:val="hybridMultilevel"/>
    <w:tmpl w:val="C1F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E7F1A"/>
    <w:multiLevelType w:val="hybridMultilevel"/>
    <w:tmpl w:val="655C06E4"/>
    <w:lvl w:ilvl="0" w:tplc="456C9E4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24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150E4B"/>
    <w:multiLevelType w:val="hybridMultilevel"/>
    <w:tmpl w:val="FFAA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E635C"/>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54B5B"/>
    <w:multiLevelType w:val="hybridMultilevel"/>
    <w:tmpl w:val="140C7184"/>
    <w:lvl w:ilvl="0" w:tplc="C64CD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18"/>
  </w:num>
  <w:num w:numId="5">
    <w:abstractNumId w:val="9"/>
  </w:num>
  <w:num w:numId="6">
    <w:abstractNumId w:val="4"/>
  </w:num>
  <w:num w:numId="7">
    <w:abstractNumId w:val="7"/>
  </w:num>
  <w:num w:numId="8">
    <w:abstractNumId w:val="13"/>
  </w:num>
  <w:num w:numId="9">
    <w:abstractNumId w:val="16"/>
  </w:num>
  <w:num w:numId="10">
    <w:abstractNumId w:val="19"/>
  </w:num>
  <w:num w:numId="11">
    <w:abstractNumId w:val="3"/>
  </w:num>
  <w:num w:numId="12">
    <w:abstractNumId w:val="2"/>
  </w:num>
  <w:num w:numId="13">
    <w:abstractNumId w:val="21"/>
  </w:num>
  <w:num w:numId="14">
    <w:abstractNumId w:val="5"/>
  </w:num>
  <w:num w:numId="15">
    <w:abstractNumId w:val="12"/>
  </w:num>
  <w:num w:numId="16">
    <w:abstractNumId w:val="14"/>
  </w:num>
  <w:num w:numId="17">
    <w:abstractNumId w:val="20"/>
  </w:num>
  <w:num w:numId="18">
    <w:abstractNumId w:val="8"/>
  </w:num>
  <w:num w:numId="19">
    <w:abstractNumId w:val="17"/>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4"/>
    <w:rsid w:val="0000203B"/>
    <w:rsid w:val="00014FDC"/>
    <w:rsid w:val="00016F6E"/>
    <w:rsid w:val="00017CF5"/>
    <w:rsid w:val="0002105C"/>
    <w:rsid w:val="0003210C"/>
    <w:rsid w:val="000443A2"/>
    <w:rsid w:val="00046162"/>
    <w:rsid w:val="00060734"/>
    <w:rsid w:val="000645DE"/>
    <w:rsid w:val="000B3BAA"/>
    <w:rsid w:val="000B581D"/>
    <w:rsid w:val="000D0A87"/>
    <w:rsid w:val="000F2204"/>
    <w:rsid w:val="001117D2"/>
    <w:rsid w:val="0011242B"/>
    <w:rsid w:val="00124535"/>
    <w:rsid w:val="00131BF1"/>
    <w:rsid w:val="0013394E"/>
    <w:rsid w:val="00134719"/>
    <w:rsid w:val="00147700"/>
    <w:rsid w:val="00156404"/>
    <w:rsid w:val="00167175"/>
    <w:rsid w:val="00180C3A"/>
    <w:rsid w:val="00193244"/>
    <w:rsid w:val="001B1A5C"/>
    <w:rsid w:val="001C3365"/>
    <w:rsid w:val="001C6E64"/>
    <w:rsid w:val="001E4BC1"/>
    <w:rsid w:val="00215900"/>
    <w:rsid w:val="002352EB"/>
    <w:rsid w:val="0024775A"/>
    <w:rsid w:val="00265C09"/>
    <w:rsid w:val="00273743"/>
    <w:rsid w:val="00292729"/>
    <w:rsid w:val="002A0B22"/>
    <w:rsid w:val="002B071A"/>
    <w:rsid w:val="002D5933"/>
    <w:rsid w:val="002D6DA2"/>
    <w:rsid w:val="002F6E06"/>
    <w:rsid w:val="002F7B27"/>
    <w:rsid w:val="00303262"/>
    <w:rsid w:val="003252A1"/>
    <w:rsid w:val="003448F7"/>
    <w:rsid w:val="00385416"/>
    <w:rsid w:val="00387A70"/>
    <w:rsid w:val="003B2BE3"/>
    <w:rsid w:val="003B78C1"/>
    <w:rsid w:val="003C6F23"/>
    <w:rsid w:val="003D53D8"/>
    <w:rsid w:val="003D7513"/>
    <w:rsid w:val="003F1D8E"/>
    <w:rsid w:val="003F2B4A"/>
    <w:rsid w:val="00403985"/>
    <w:rsid w:val="0040412D"/>
    <w:rsid w:val="00415EAD"/>
    <w:rsid w:val="00423CF2"/>
    <w:rsid w:val="00423E80"/>
    <w:rsid w:val="004265CB"/>
    <w:rsid w:val="0049686B"/>
    <w:rsid w:val="004D33DA"/>
    <w:rsid w:val="004F3DA3"/>
    <w:rsid w:val="004F4243"/>
    <w:rsid w:val="004F5C0E"/>
    <w:rsid w:val="00512E7F"/>
    <w:rsid w:val="0051489E"/>
    <w:rsid w:val="005207B1"/>
    <w:rsid w:val="00521293"/>
    <w:rsid w:val="00522FD4"/>
    <w:rsid w:val="00531831"/>
    <w:rsid w:val="00533902"/>
    <w:rsid w:val="0053643A"/>
    <w:rsid w:val="0054527F"/>
    <w:rsid w:val="00546E77"/>
    <w:rsid w:val="00560169"/>
    <w:rsid w:val="0056043F"/>
    <w:rsid w:val="00562CC1"/>
    <w:rsid w:val="00572BE0"/>
    <w:rsid w:val="00575E33"/>
    <w:rsid w:val="00580ACF"/>
    <w:rsid w:val="005811D7"/>
    <w:rsid w:val="00585CE5"/>
    <w:rsid w:val="00590E63"/>
    <w:rsid w:val="005A6DFB"/>
    <w:rsid w:val="005B6BB8"/>
    <w:rsid w:val="005C118A"/>
    <w:rsid w:val="005C4126"/>
    <w:rsid w:val="005C5427"/>
    <w:rsid w:val="005E272E"/>
    <w:rsid w:val="005E2EBE"/>
    <w:rsid w:val="005E6225"/>
    <w:rsid w:val="005F16C3"/>
    <w:rsid w:val="00603980"/>
    <w:rsid w:val="00606FF7"/>
    <w:rsid w:val="006139C2"/>
    <w:rsid w:val="0061641C"/>
    <w:rsid w:val="006235B3"/>
    <w:rsid w:val="006407DA"/>
    <w:rsid w:val="006821AF"/>
    <w:rsid w:val="0069107E"/>
    <w:rsid w:val="006B2F4E"/>
    <w:rsid w:val="006C249B"/>
    <w:rsid w:val="006C40E2"/>
    <w:rsid w:val="006D1975"/>
    <w:rsid w:val="00734BF6"/>
    <w:rsid w:val="007527C8"/>
    <w:rsid w:val="00766926"/>
    <w:rsid w:val="00780D1B"/>
    <w:rsid w:val="00783141"/>
    <w:rsid w:val="00787D0A"/>
    <w:rsid w:val="00791465"/>
    <w:rsid w:val="007C5A9E"/>
    <w:rsid w:val="007E1983"/>
    <w:rsid w:val="007E5C22"/>
    <w:rsid w:val="00800B3F"/>
    <w:rsid w:val="00816861"/>
    <w:rsid w:val="00824A5D"/>
    <w:rsid w:val="008321E5"/>
    <w:rsid w:val="00836E00"/>
    <w:rsid w:val="00861B70"/>
    <w:rsid w:val="0087258B"/>
    <w:rsid w:val="0087695E"/>
    <w:rsid w:val="008C37A1"/>
    <w:rsid w:val="008C57DD"/>
    <w:rsid w:val="008F2D9E"/>
    <w:rsid w:val="0091352A"/>
    <w:rsid w:val="009155B5"/>
    <w:rsid w:val="0092560F"/>
    <w:rsid w:val="009277A1"/>
    <w:rsid w:val="00964627"/>
    <w:rsid w:val="009B6F5E"/>
    <w:rsid w:val="009B6F9D"/>
    <w:rsid w:val="009C56C3"/>
    <w:rsid w:val="009D5DD2"/>
    <w:rsid w:val="009E3DFF"/>
    <w:rsid w:val="009E4447"/>
    <w:rsid w:val="009F6F9C"/>
    <w:rsid w:val="00A01695"/>
    <w:rsid w:val="00A1007D"/>
    <w:rsid w:val="00A36F93"/>
    <w:rsid w:val="00A47998"/>
    <w:rsid w:val="00A62443"/>
    <w:rsid w:val="00A731AF"/>
    <w:rsid w:val="00A81F34"/>
    <w:rsid w:val="00A92103"/>
    <w:rsid w:val="00AA2E3C"/>
    <w:rsid w:val="00AA74AF"/>
    <w:rsid w:val="00AB253F"/>
    <w:rsid w:val="00AB53C5"/>
    <w:rsid w:val="00AB62D3"/>
    <w:rsid w:val="00AC4F40"/>
    <w:rsid w:val="00AC5092"/>
    <w:rsid w:val="00B029F0"/>
    <w:rsid w:val="00B03783"/>
    <w:rsid w:val="00B04312"/>
    <w:rsid w:val="00B168BF"/>
    <w:rsid w:val="00B175BE"/>
    <w:rsid w:val="00B30F40"/>
    <w:rsid w:val="00B35039"/>
    <w:rsid w:val="00B41B45"/>
    <w:rsid w:val="00B520E1"/>
    <w:rsid w:val="00B566E3"/>
    <w:rsid w:val="00B61885"/>
    <w:rsid w:val="00B62247"/>
    <w:rsid w:val="00B71ECE"/>
    <w:rsid w:val="00B7222F"/>
    <w:rsid w:val="00B83AB6"/>
    <w:rsid w:val="00B855A6"/>
    <w:rsid w:val="00B85C17"/>
    <w:rsid w:val="00B90E65"/>
    <w:rsid w:val="00B911AF"/>
    <w:rsid w:val="00B95F7E"/>
    <w:rsid w:val="00BA6AD8"/>
    <w:rsid w:val="00BA7530"/>
    <w:rsid w:val="00BB7741"/>
    <w:rsid w:val="00BC10E3"/>
    <w:rsid w:val="00BC7EC1"/>
    <w:rsid w:val="00BD245A"/>
    <w:rsid w:val="00BD29A7"/>
    <w:rsid w:val="00C10B01"/>
    <w:rsid w:val="00C17555"/>
    <w:rsid w:val="00C30437"/>
    <w:rsid w:val="00C32164"/>
    <w:rsid w:val="00C60E5C"/>
    <w:rsid w:val="00C622D0"/>
    <w:rsid w:val="00C65647"/>
    <w:rsid w:val="00C70134"/>
    <w:rsid w:val="00C72590"/>
    <w:rsid w:val="00C804CD"/>
    <w:rsid w:val="00C95274"/>
    <w:rsid w:val="00CC7E9E"/>
    <w:rsid w:val="00CD4299"/>
    <w:rsid w:val="00CE01FB"/>
    <w:rsid w:val="00D02F81"/>
    <w:rsid w:val="00D11380"/>
    <w:rsid w:val="00D20E3F"/>
    <w:rsid w:val="00D30027"/>
    <w:rsid w:val="00D30086"/>
    <w:rsid w:val="00D309F8"/>
    <w:rsid w:val="00D519EB"/>
    <w:rsid w:val="00D732B7"/>
    <w:rsid w:val="00D81780"/>
    <w:rsid w:val="00DA6D53"/>
    <w:rsid w:val="00DC16B1"/>
    <w:rsid w:val="00DC186F"/>
    <w:rsid w:val="00DC4EF6"/>
    <w:rsid w:val="00DC7138"/>
    <w:rsid w:val="00E0220F"/>
    <w:rsid w:val="00E230A8"/>
    <w:rsid w:val="00E2503B"/>
    <w:rsid w:val="00E32644"/>
    <w:rsid w:val="00E903F9"/>
    <w:rsid w:val="00E95774"/>
    <w:rsid w:val="00EB2175"/>
    <w:rsid w:val="00EB2436"/>
    <w:rsid w:val="00ED2772"/>
    <w:rsid w:val="00EE0980"/>
    <w:rsid w:val="00F10FF0"/>
    <w:rsid w:val="00F125B5"/>
    <w:rsid w:val="00F141B0"/>
    <w:rsid w:val="00F244A1"/>
    <w:rsid w:val="00F24DC6"/>
    <w:rsid w:val="00F432BB"/>
    <w:rsid w:val="00F43BD3"/>
    <w:rsid w:val="00F66243"/>
    <w:rsid w:val="00F70650"/>
    <w:rsid w:val="00F72AA1"/>
    <w:rsid w:val="00FD13CF"/>
    <w:rsid w:val="00FE0F64"/>
    <w:rsid w:val="00FF24D9"/>
    <w:rsid w:val="00FF4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38174"/>
  <w15:docId w15:val="{617F6D31-4A08-42D3-8B2D-3B249545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6B"/>
  </w:style>
  <w:style w:type="paragraph" w:styleId="Heading1">
    <w:name w:val="heading 1"/>
    <w:basedOn w:val="Normal"/>
    <w:next w:val="Normal"/>
    <w:qFormat/>
    <w:rsid w:val="0049686B"/>
    <w:pPr>
      <w:keepNext/>
      <w:outlineLvl w:val="0"/>
    </w:pPr>
    <w:rPr>
      <w:sz w:val="24"/>
    </w:rPr>
  </w:style>
  <w:style w:type="paragraph" w:styleId="Heading2">
    <w:name w:val="heading 2"/>
    <w:basedOn w:val="Normal"/>
    <w:next w:val="Normal"/>
    <w:qFormat/>
    <w:rsid w:val="0049686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686B"/>
    <w:rPr>
      <w:sz w:val="32"/>
    </w:rPr>
  </w:style>
  <w:style w:type="paragraph" w:styleId="BodyText2">
    <w:name w:val="Body Text 2"/>
    <w:basedOn w:val="Normal"/>
    <w:semiHidden/>
    <w:rsid w:val="0049686B"/>
    <w:pPr>
      <w:jc w:val="both"/>
    </w:pPr>
    <w:rPr>
      <w:sz w:val="24"/>
    </w:rPr>
  </w:style>
  <w:style w:type="paragraph" w:styleId="NormalWeb">
    <w:name w:val="Normal (Web)"/>
    <w:basedOn w:val="Normal"/>
    <w:rsid w:val="006407DA"/>
    <w:pPr>
      <w:spacing w:before="100" w:beforeAutospacing="1" w:after="100" w:afterAutospacing="1"/>
    </w:pPr>
    <w:rPr>
      <w:sz w:val="24"/>
      <w:szCs w:val="24"/>
    </w:rPr>
  </w:style>
  <w:style w:type="paragraph" w:styleId="Header">
    <w:name w:val="header"/>
    <w:basedOn w:val="Normal"/>
    <w:link w:val="HeaderChar"/>
    <w:uiPriority w:val="99"/>
    <w:unhideWhenUsed/>
    <w:rsid w:val="0051489E"/>
    <w:pPr>
      <w:tabs>
        <w:tab w:val="center" w:pos="4680"/>
        <w:tab w:val="right" w:pos="9360"/>
      </w:tabs>
    </w:pPr>
  </w:style>
  <w:style w:type="character" w:customStyle="1" w:styleId="HeaderChar">
    <w:name w:val="Header Char"/>
    <w:basedOn w:val="DefaultParagraphFont"/>
    <w:link w:val="Header"/>
    <w:uiPriority w:val="99"/>
    <w:rsid w:val="0051489E"/>
  </w:style>
  <w:style w:type="paragraph" w:styleId="Footer">
    <w:name w:val="footer"/>
    <w:basedOn w:val="Normal"/>
    <w:link w:val="FooterChar"/>
    <w:uiPriority w:val="99"/>
    <w:unhideWhenUsed/>
    <w:rsid w:val="0051489E"/>
    <w:pPr>
      <w:tabs>
        <w:tab w:val="center" w:pos="4680"/>
        <w:tab w:val="right" w:pos="9360"/>
      </w:tabs>
    </w:pPr>
  </w:style>
  <w:style w:type="character" w:customStyle="1" w:styleId="FooterChar">
    <w:name w:val="Footer Char"/>
    <w:basedOn w:val="DefaultParagraphFont"/>
    <w:link w:val="Footer"/>
    <w:uiPriority w:val="99"/>
    <w:rsid w:val="0051489E"/>
  </w:style>
  <w:style w:type="character" w:styleId="Hyperlink">
    <w:name w:val="Hyperlink"/>
    <w:basedOn w:val="DefaultParagraphFont"/>
    <w:uiPriority w:val="99"/>
    <w:unhideWhenUsed/>
    <w:rsid w:val="002D5933"/>
    <w:rPr>
      <w:color w:val="0000FF" w:themeColor="hyperlink"/>
      <w:u w:val="single"/>
    </w:rPr>
  </w:style>
  <w:style w:type="paragraph" w:styleId="ListParagraph">
    <w:name w:val="List Paragraph"/>
    <w:basedOn w:val="Normal"/>
    <w:uiPriority w:val="34"/>
    <w:qFormat/>
    <w:rsid w:val="009D5DD2"/>
    <w:pPr>
      <w:ind w:left="720"/>
      <w:contextualSpacing/>
    </w:pPr>
  </w:style>
  <w:style w:type="character" w:styleId="LineNumber">
    <w:name w:val="line number"/>
    <w:basedOn w:val="DefaultParagraphFont"/>
    <w:uiPriority w:val="99"/>
    <w:semiHidden/>
    <w:unhideWhenUsed/>
    <w:rsid w:val="005C4126"/>
  </w:style>
  <w:style w:type="paragraph" w:styleId="DocumentMap">
    <w:name w:val="Document Map"/>
    <w:basedOn w:val="Normal"/>
    <w:link w:val="DocumentMapChar"/>
    <w:uiPriority w:val="99"/>
    <w:semiHidden/>
    <w:unhideWhenUsed/>
    <w:rsid w:val="005C4126"/>
    <w:rPr>
      <w:rFonts w:ascii="Tahoma" w:hAnsi="Tahoma" w:cs="Tahoma"/>
      <w:sz w:val="16"/>
      <w:szCs w:val="16"/>
    </w:rPr>
  </w:style>
  <w:style w:type="character" w:customStyle="1" w:styleId="DocumentMapChar">
    <w:name w:val="Document Map Char"/>
    <w:basedOn w:val="DefaultParagraphFont"/>
    <w:link w:val="DocumentMap"/>
    <w:uiPriority w:val="99"/>
    <w:semiHidden/>
    <w:rsid w:val="005C4126"/>
    <w:rPr>
      <w:rFonts w:ascii="Tahoma" w:hAnsi="Tahoma" w:cs="Tahoma"/>
      <w:sz w:val="16"/>
      <w:szCs w:val="16"/>
    </w:rPr>
  </w:style>
  <w:style w:type="table" w:styleId="TableGrid">
    <w:name w:val="Table Grid"/>
    <w:basedOn w:val="TableNormal"/>
    <w:uiPriority w:val="59"/>
    <w:rsid w:val="00A3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3A2"/>
    <w:rPr>
      <w:rFonts w:ascii="Tahoma" w:hAnsi="Tahoma" w:cs="Tahoma"/>
      <w:sz w:val="16"/>
      <w:szCs w:val="16"/>
    </w:rPr>
  </w:style>
  <w:style w:type="character" w:customStyle="1" w:styleId="BalloonTextChar">
    <w:name w:val="Balloon Text Char"/>
    <w:basedOn w:val="DefaultParagraphFont"/>
    <w:link w:val="BalloonText"/>
    <w:uiPriority w:val="99"/>
    <w:semiHidden/>
    <w:rsid w:val="00044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rrabee@polandtown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ACE0-69AA-4B82-80D7-B7453968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of Poland 2019 Plow Truck Chassis</vt:lpstr>
    </vt:vector>
  </TitlesOfParts>
  <Company>Mechanic Falls Town Office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Poland 2019 Plow Truck Chassis</dc:title>
  <dc:creator>Dana Lee</dc:creator>
  <cp:lastModifiedBy>Town Manager</cp:lastModifiedBy>
  <cp:revision>3</cp:revision>
  <cp:lastPrinted>2017-04-13T15:50:00Z</cp:lastPrinted>
  <dcterms:created xsi:type="dcterms:W3CDTF">2021-12-01T15:23:00Z</dcterms:created>
  <dcterms:modified xsi:type="dcterms:W3CDTF">2021-12-03T13:00:00Z</dcterms:modified>
</cp:coreProperties>
</file>