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9A" w:rsidRDefault="0053319A" w:rsidP="0053319A">
      <w:pPr>
        <w:jc w:val="center"/>
        <w:rPr>
          <w:b/>
          <w:bCs/>
          <w:u w:val="single"/>
        </w:rPr>
      </w:pPr>
      <w:bookmarkStart w:id="0" w:name="_Toc200165648"/>
      <w:r>
        <w:rPr>
          <w:b/>
          <w:bCs/>
          <w:u w:val="single"/>
        </w:rPr>
        <w:t>Draft Transportation Goals</w:t>
      </w:r>
    </w:p>
    <w:p w:rsidR="0053319A" w:rsidRDefault="0053319A" w:rsidP="00827626">
      <w:pPr>
        <w:rPr>
          <w:b/>
          <w:bCs/>
          <w:u w:val="single"/>
        </w:rPr>
      </w:pPr>
    </w:p>
    <w:p w:rsidR="0053319A" w:rsidRDefault="0053319A" w:rsidP="00827626">
      <w:pPr>
        <w:rPr>
          <w:b/>
          <w:bCs/>
          <w:u w:val="single"/>
        </w:rPr>
      </w:pPr>
    </w:p>
    <w:p w:rsidR="0053319A" w:rsidRPr="0053319A" w:rsidRDefault="0053319A" w:rsidP="0053319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53319A">
        <w:rPr>
          <w:rFonts w:ascii="Calibri" w:eastAsia="Calibri" w:hAnsi="Calibri" w:cs="Times New Roman"/>
          <w:sz w:val="24"/>
        </w:rPr>
        <w:t>Traffic light at the Route 122/26 intersection</w:t>
      </w:r>
    </w:p>
    <w:p w:rsidR="0053319A" w:rsidRPr="0053319A" w:rsidRDefault="0053319A" w:rsidP="0053319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53319A">
        <w:rPr>
          <w:rFonts w:ascii="Calibri" w:eastAsia="Calibri" w:hAnsi="Calibri" w:cs="Times New Roman"/>
          <w:sz w:val="24"/>
        </w:rPr>
        <w:t>Encourage/attract public transport options</w:t>
      </w:r>
    </w:p>
    <w:p w:rsidR="0053319A" w:rsidRPr="0053319A" w:rsidRDefault="0053319A" w:rsidP="0053319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53319A">
        <w:rPr>
          <w:rFonts w:ascii="Calibri" w:eastAsia="Calibri" w:hAnsi="Calibri" w:cs="Times New Roman"/>
          <w:sz w:val="24"/>
        </w:rPr>
        <w:t>Continue to support hiking trails, and ATV/Snowmobile trails</w:t>
      </w:r>
    </w:p>
    <w:p w:rsidR="0053319A" w:rsidRDefault="0053319A" w:rsidP="00827626">
      <w:pPr>
        <w:rPr>
          <w:b/>
          <w:bCs/>
          <w:u w:val="single"/>
        </w:rPr>
      </w:pPr>
    </w:p>
    <w:p w:rsidR="0053319A" w:rsidRDefault="0053319A" w:rsidP="00827626">
      <w:pPr>
        <w:rPr>
          <w:b/>
          <w:bCs/>
          <w:u w:val="single"/>
        </w:rPr>
      </w:pPr>
    </w:p>
    <w:p w:rsidR="00827626" w:rsidRPr="00827626" w:rsidRDefault="00827626" w:rsidP="00827626">
      <w:pPr>
        <w:rPr>
          <w:b/>
          <w:bCs/>
          <w:u w:val="single"/>
        </w:rPr>
      </w:pPr>
      <w:r w:rsidRPr="00827626">
        <w:rPr>
          <w:b/>
          <w:bCs/>
          <w:u w:val="single"/>
        </w:rPr>
        <w:t>TRANSPORTATION</w:t>
      </w:r>
      <w:bookmarkEnd w:id="0"/>
    </w:p>
    <w:p w:rsidR="00827626" w:rsidRPr="00827626" w:rsidRDefault="00827626" w:rsidP="00827626">
      <w:r w:rsidRPr="00827626">
        <w:t xml:space="preserve">Roads and </w:t>
      </w:r>
      <w:proofErr w:type="spellStart"/>
      <w:r w:rsidRPr="00827626">
        <w:t>rails</w:t>
      </w:r>
      <w:proofErr w:type="spellEnd"/>
      <w:r w:rsidRPr="00827626">
        <w:t xml:space="preserve"> are the major transportation systems in </w:t>
      </w:r>
      <w:smartTag w:uri="urn:schemas-microsoft-com:office:smarttags" w:element="place">
        <w:smartTag w:uri="urn:schemas-microsoft-com:office:smarttags" w:element="country-region">
          <w:r w:rsidRPr="00827626">
            <w:t>Poland</w:t>
          </w:r>
        </w:smartTag>
      </w:smartTag>
      <w:r w:rsidRPr="00827626">
        <w:t xml:space="preserve">. Major highways are Routes 26, 121 and 122. Route 26 is a major arterial carrying local, commuter and commercial traffic. The St. Lawrence &amp; Atlantic Railroad passes through </w:t>
      </w:r>
      <w:smartTag w:uri="urn:schemas-microsoft-com:office:smarttags" w:element="place">
        <w:smartTag w:uri="urn:schemas-microsoft-com:office:smarttags" w:element="country-region">
          <w:r w:rsidRPr="00827626">
            <w:t>Poland</w:t>
          </w:r>
        </w:smartTag>
      </w:smartTag>
      <w:r w:rsidRPr="00827626">
        <w:t>. There are approximately 91 miles of public roads in Poland, 55 miles of which are the total responsibility of the Town.</w:t>
      </w:r>
      <w:r w:rsidR="0053319A">
        <w:t xml:space="preserve">  Additionally, </w:t>
      </w:r>
      <w:proofErr w:type="gramStart"/>
      <w:r w:rsidR="0053319A">
        <w:t>there is a robust trail system that</w:t>
      </w:r>
      <w:proofErr w:type="gramEnd"/>
      <w:r w:rsidR="0053319A">
        <w:t xml:space="preserve"> supports hiking, ATV riding and Snowmobiles.</w:t>
      </w:r>
    </w:p>
    <w:p w:rsidR="00827626" w:rsidRPr="00827626" w:rsidRDefault="00827626" w:rsidP="00827626"/>
    <w:p w:rsidR="00827626" w:rsidRPr="00827626" w:rsidRDefault="00827626" w:rsidP="00827626">
      <w:pPr>
        <w:rPr>
          <w:b/>
        </w:rPr>
      </w:pPr>
      <w:r w:rsidRPr="00827626">
        <w:t>The transportation system is critical to the future of the town.   Maintaining and improving Town roads will continue to absorb a significant part of the Town’s non-school budget.</w:t>
      </w:r>
    </w:p>
    <w:p w:rsidR="00827626" w:rsidRPr="00827626" w:rsidRDefault="00827626" w:rsidP="00827626"/>
    <w:p w:rsidR="00827626" w:rsidRPr="00827626" w:rsidRDefault="00827626" w:rsidP="00827626">
      <w:r w:rsidRPr="00827626">
        <w:rPr>
          <w:b/>
          <w:i/>
        </w:rPr>
        <w:t>GOAL</w:t>
      </w:r>
      <w:bookmarkStart w:id="1" w:name="_GoBack"/>
      <w:bookmarkEnd w:id="1"/>
      <w:r w:rsidRPr="00827626">
        <w:rPr>
          <w:b/>
          <w:i/>
        </w:rPr>
        <w:t>:  Maintain and provide a safe and efficient transportation system</w:t>
      </w:r>
      <w:r w:rsidRPr="00827626">
        <w:t>.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4532"/>
        <w:gridCol w:w="1710"/>
        <w:gridCol w:w="1276"/>
      </w:tblGrid>
      <w:tr w:rsidR="00827626" w:rsidRPr="00827626" w:rsidTr="008D091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06" w:type="dxa"/>
          </w:tcPr>
          <w:p w:rsidR="00827626" w:rsidRPr="00827626" w:rsidRDefault="00827626" w:rsidP="00827626">
            <w:r w:rsidRPr="00827626">
              <w:lastRenderedPageBreak/>
              <w:br w:type="page"/>
              <w:t>POLICIES</w:t>
            </w:r>
          </w:p>
        </w:tc>
        <w:tc>
          <w:tcPr>
            <w:tcW w:w="4532" w:type="dxa"/>
          </w:tcPr>
          <w:p w:rsidR="00827626" w:rsidRPr="00827626" w:rsidRDefault="00827626" w:rsidP="00827626">
            <w:r w:rsidRPr="00827626">
              <w:t>STRATEGIES</w:t>
            </w:r>
          </w:p>
        </w:tc>
        <w:tc>
          <w:tcPr>
            <w:tcW w:w="1710" w:type="dxa"/>
          </w:tcPr>
          <w:p w:rsidR="00827626" w:rsidRPr="00827626" w:rsidRDefault="00827626" w:rsidP="00827626">
            <w:r w:rsidRPr="00827626">
              <w:t>RESPONSIBILITY</w:t>
            </w:r>
          </w:p>
        </w:tc>
        <w:tc>
          <w:tcPr>
            <w:tcW w:w="1276" w:type="dxa"/>
          </w:tcPr>
          <w:p w:rsidR="00827626" w:rsidRPr="00827626" w:rsidRDefault="00827626" w:rsidP="00827626">
            <w:r w:rsidRPr="00827626">
              <w:t>TIME FRAME</w:t>
            </w:r>
          </w:p>
        </w:tc>
      </w:tr>
      <w:tr w:rsidR="0082762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827626" w:rsidRPr="00827626" w:rsidRDefault="00827626" w:rsidP="00827626">
            <w:r w:rsidRPr="00827626">
              <w:t>1.  Provide an adequate road system, which is responsive to demands while not over-burdening the local taxpayers to maintain the system.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</w:tc>
        <w:tc>
          <w:tcPr>
            <w:tcW w:w="4532" w:type="dxa"/>
          </w:tcPr>
          <w:p w:rsidR="00827626" w:rsidRPr="00827626" w:rsidRDefault="00827626" w:rsidP="00827626">
            <w:r w:rsidRPr="00827626">
              <w:t>Revise and maintain the multi-year road improvement program to include maintenance, upgrading and rebuilding priorities by year, as well as costs for those projects, for all roads.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>Include major road improvements in the capital improvement program.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 xml:space="preserve">Assess the need and feasibility of developing a local impact fee for road improvements necessitated by development. 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>Seek improvements to Route 26</w:t>
            </w:r>
          </w:p>
        </w:tc>
        <w:tc>
          <w:tcPr>
            <w:tcW w:w="1710" w:type="dxa"/>
          </w:tcPr>
          <w:p w:rsidR="00827626" w:rsidRPr="00827626" w:rsidRDefault="00827626" w:rsidP="00827626">
            <w:r w:rsidRPr="00827626">
              <w:t>Road Commissioner and Foreman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Road Commissioner and Foreman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>Comprehensive Plan Committee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>Town Manger &amp; Selectmen</w:t>
            </w:r>
          </w:p>
        </w:tc>
        <w:tc>
          <w:tcPr>
            <w:tcW w:w="1276" w:type="dxa"/>
          </w:tcPr>
          <w:p w:rsidR="00827626" w:rsidRPr="00827626" w:rsidRDefault="00827626" w:rsidP="00827626">
            <w:r w:rsidRPr="00827626">
              <w:t>Annually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Ongoing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Mid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Ongoing</w:t>
            </w:r>
          </w:p>
        </w:tc>
      </w:tr>
      <w:tr w:rsidR="0082762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827626" w:rsidRPr="00827626" w:rsidRDefault="00827626" w:rsidP="00827626">
            <w:r w:rsidRPr="00827626">
              <w:t>2.  Manage traffic movement to minimize negative impacts on rural roads and residential areas.</w:t>
            </w:r>
          </w:p>
        </w:tc>
        <w:tc>
          <w:tcPr>
            <w:tcW w:w="4532" w:type="dxa"/>
          </w:tcPr>
          <w:p w:rsidR="00827626" w:rsidRDefault="00827626" w:rsidP="00827626">
            <w:r w:rsidRPr="00827626">
              <w:t>Assess dangerous conditions, safety issues, and traffic routing and make recommendations to the Town and State for corrective measures.</w:t>
            </w:r>
          </w:p>
          <w:p w:rsidR="0053319A" w:rsidRPr="0053319A" w:rsidRDefault="0053319A" w:rsidP="0053319A">
            <w:pPr>
              <w:rPr>
                <w:b/>
              </w:rPr>
            </w:pPr>
            <w:r>
              <w:rPr>
                <w:b/>
              </w:rPr>
              <w:t>Install a t</w:t>
            </w:r>
            <w:r w:rsidRPr="0053319A">
              <w:rPr>
                <w:b/>
              </w:rPr>
              <w:t>raffic light at the Route 122/26 intersection</w:t>
            </w:r>
          </w:p>
        </w:tc>
        <w:tc>
          <w:tcPr>
            <w:tcW w:w="1710" w:type="dxa"/>
          </w:tcPr>
          <w:p w:rsidR="00827626" w:rsidRPr="00827626" w:rsidRDefault="00827626" w:rsidP="00827626">
            <w:r w:rsidRPr="00827626">
              <w:t xml:space="preserve">Road </w:t>
            </w:r>
            <w:smartTag w:uri="urn:schemas-microsoft-com:office:smarttags" w:element="Street">
              <w:smartTag w:uri="urn:schemas-microsoft-com:office:smarttags" w:element="address">
                <w:r w:rsidRPr="00827626">
                  <w:t>Commissioner Road</w:t>
                </w:r>
              </w:smartTag>
            </w:smartTag>
            <w:r w:rsidRPr="00827626">
              <w:t xml:space="preserve"> Foreman</w:t>
            </w:r>
          </w:p>
          <w:p w:rsidR="00827626" w:rsidRPr="0053319A" w:rsidRDefault="0053319A" w:rsidP="00827626">
            <w:pPr>
              <w:rPr>
                <w:b/>
              </w:rPr>
            </w:pPr>
            <w:r w:rsidRPr="0053319A">
              <w:rPr>
                <w:b/>
              </w:rPr>
              <w:t>Town Manager</w:t>
            </w:r>
          </w:p>
        </w:tc>
        <w:tc>
          <w:tcPr>
            <w:tcW w:w="1276" w:type="dxa"/>
          </w:tcPr>
          <w:p w:rsidR="00827626" w:rsidRDefault="00827626" w:rsidP="00827626">
            <w:r w:rsidRPr="00827626">
              <w:t>Ongoing</w:t>
            </w:r>
          </w:p>
          <w:p w:rsidR="0053319A" w:rsidRDefault="0053319A" w:rsidP="00827626"/>
          <w:p w:rsidR="0053319A" w:rsidRDefault="0053319A" w:rsidP="00827626"/>
          <w:p w:rsidR="0053319A" w:rsidRPr="0053319A" w:rsidRDefault="0053319A" w:rsidP="00827626">
            <w:pPr>
              <w:rPr>
                <w:b/>
              </w:rPr>
            </w:pPr>
            <w:r w:rsidRPr="0053319A">
              <w:rPr>
                <w:b/>
              </w:rPr>
              <w:t>Mid</w:t>
            </w:r>
          </w:p>
        </w:tc>
      </w:tr>
      <w:tr w:rsidR="0082762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827626" w:rsidRPr="00827626" w:rsidRDefault="00827626" w:rsidP="00827626">
            <w:r w:rsidRPr="00827626">
              <w:t>3.  Provide sidewalks, where needed, to serve public facilities and village areas, particularly where public safety will be enhanced.</w:t>
            </w:r>
          </w:p>
        </w:tc>
        <w:tc>
          <w:tcPr>
            <w:tcW w:w="4532" w:type="dxa"/>
          </w:tcPr>
          <w:p w:rsidR="00827626" w:rsidRPr="00827626" w:rsidRDefault="00827626" w:rsidP="00827626">
            <w:r w:rsidRPr="00827626">
              <w:t>Develop a Sidewalk Development Plan.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Amend the CLUC to require sidewalks based on the recommendations in the Sidewalk Development Plan.</w:t>
            </w:r>
          </w:p>
        </w:tc>
        <w:tc>
          <w:tcPr>
            <w:tcW w:w="1710" w:type="dxa"/>
          </w:tcPr>
          <w:p w:rsidR="00827626" w:rsidRPr="00827626" w:rsidRDefault="00827626" w:rsidP="00827626">
            <w:r w:rsidRPr="00827626">
              <w:t>Economic Development Committee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>Planning Board</w:t>
            </w:r>
          </w:p>
        </w:tc>
        <w:tc>
          <w:tcPr>
            <w:tcW w:w="1276" w:type="dxa"/>
          </w:tcPr>
          <w:p w:rsidR="00827626" w:rsidRPr="00827626" w:rsidRDefault="00827626" w:rsidP="00827626">
            <w:r w:rsidRPr="00827626">
              <w:t>Mid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Mid</w:t>
            </w:r>
          </w:p>
        </w:tc>
      </w:tr>
      <w:tr w:rsidR="0082762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827626" w:rsidRPr="00827626" w:rsidRDefault="00827626" w:rsidP="00827626">
            <w:r w:rsidRPr="00827626">
              <w:lastRenderedPageBreak/>
              <w:t>4.  Provide for additional parking, where necessary, at various Town facilities.</w:t>
            </w:r>
          </w:p>
        </w:tc>
        <w:tc>
          <w:tcPr>
            <w:tcW w:w="4532" w:type="dxa"/>
          </w:tcPr>
          <w:p w:rsidR="00827626" w:rsidRPr="00827626" w:rsidRDefault="00827626" w:rsidP="00827626">
            <w:r w:rsidRPr="00827626">
              <w:t>Develop a Parking Needs Plan including Park &amp; Ride lot needs.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Establish an account for purchasing and developing additional parking facilities and provide for yearly additions to the account in the Town’s Capital Improvements Program.</w:t>
            </w:r>
          </w:p>
        </w:tc>
        <w:tc>
          <w:tcPr>
            <w:tcW w:w="1710" w:type="dxa"/>
          </w:tcPr>
          <w:p w:rsidR="00827626" w:rsidRPr="00827626" w:rsidRDefault="00827626" w:rsidP="00827626">
            <w:r w:rsidRPr="00827626">
              <w:t>Economic Development Committee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>Selectmen</w:t>
            </w:r>
          </w:p>
          <w:p w:rsidR="00827626" w:rsidRPr="00827626" w:rsidRDefault="00827626" w:rsidP="00827626">
            <w:r w:rsidRPr="00827626">
              <w:t>Town Meeting</w:t>
            </w:r>
          </w:p>
        </w:tc>
        <w:tc>
          <w:tcPr>
            <w:tcW w:w="1276" w:type="dxa"/>
          </w:tcPr>
          <w:p w:rsidR="00827626" w:rsidRPr="00827626" w:rsidRDefault="00827626" w:rsidP="00827626">
            <w:r w:rsidRPr="00827626">
              <w:t>Mid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Mid</w:t>
            </w:r>
          </w:p>
        </w:tc>
      </w:tr>
      <w:tr w:rsidR="0082762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827626" w:rsidRPr="00827626" w:rsidRDefault="00827626" w:rsidP="00827626">
            <w:r w:rsidRPr="00827626">
              <w:t>5.  That new development or redevelopment maintains the traffic carrying functions of the roads that serve the development and minimize congestion and accident potential.</w:t>
            </w:r>
          </w:p>
        </w:tc>
        <w:tc>
          <w:tcPr>
            <w:tcW w:w="4532" w:type="dxa"/>
          </w:tcPr>
          <w:p w:rsidR="00827626" w:rsidRPr="00827626" w:rsidRDefault="00827626" w:rsidP="00827626">
            <w:r w:rsidRPr="00827626">
              <w:t>Amend subdivision review standards to include access management standards that establish a minimum level of service at intersections, that minimizes turning delays and maintains a stable flow of traffic, minimum driveway spacing and limits the number of driveways based on traffic volume and frontage.</w:t>
            </w:r>
          </w:p>
          <w:p w:rsidR="00827626" w:rsidRPr="00827626" w:rsidRDefault="00827626" w:rsidP="00827626"/>
          <w:p w:rsidR="00827626" w:rsidRPr="00827626" w:rsidRDefault="00827626" w:rsidP="00827626">
            <w:r w:rsidRPr="00827626">
              <w:t>Strictly administer and enforce local access management standards.</w:t>
            </w:r>
          </w:p>
        </w:tc>
        <w:tc>
          <w:tcPr>
            <w:tcW w:w="1710" w:type="dxa"/>
          </w:tcPr>
          <w:p w:rsidR="00827626" w:rsidRPr="00827626" w:rsidRDefault="00827626" w:rsidP="00827626">
            <w:r w:rsidRPr="00827626">
              <w:t>Planning Board</w:t>
            </w:r>
          </w:p>
          <w:p w:rsidR="00827626" w:rsidRPr="00827626" w:rsidRDefault="00827626" w:rsidP="00827626">
            <w:r w:rsidRPr="00827626">
              <w:t>Town Meeting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CEO &amp; Planning Board</w:t>
            </w:r>
          </w:p>
          <w:p w:rsidR="00827626" w:rsidRPr="00827626" w:rsidRDefault="00827626" w:rsidP="00827626"/>
        </w:tc>
        <w:tc>
          <w:tcPr>
            <w:tcW w:w="1276" w:type="dxa"/>
          </w:tcPr>
          <w:p w:rsidR="00827626" w:rsidRPr="00827626" w:rsidRDefault="00827626" w:rsidP="00827626">
            <w:r w:rsidRPr="00827626">
              <w:t>Mid</w:t>
            </w:r>
          </w:p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/>
          <w:p w:rsidR="00827626" w:rsidRPr="00827626" w:rsidRDefault="00827626" w:rsidP="00827626">
            <w:r w:rsidRPr="00827626">
              <w:t>Short</w:t>
            </w:r>
          </w:p>
        </w:tc>
      </w:tr>
      <w:tr w:rsidR="0082762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827626" w:rsidRPr="00827626" w:rsidRDefault="00827626" w:rsidP="0053319A">
            <w:r w:rsidRPr="00A660B6">
              <w:rPr>
                <w:b/>
              </w:rPr>
              <w:t>6.</w:t>
            </w:r>
            <w:r w:rsidRPr="00827626">
              <w:t xml:space="preserve"> </w:t>
            </w:r>
            <w:r w:rsidR="0053319A" w:rsidRPr="0053319A">
              <w:rPr>
                <w:b/>
              </w:rPr>
              <w:t>Support hiking/</w:t>
            </w:r>
            <w:r w:rsidRPr="0053319A">
              <w:rPr>
                <w:b/>
              </w:rPr>
              <w:t>walking trails</w:t>
            </w:r>
            <w:r w:rsidR="0053319A" w:rsidRPr="0053319A">
              <w:rPr>
                <w:b/>
              </w:rPr>
              <w:t>,</w:t>
            </w:r>
            <w:r w:rsidRPr="0053319A">
              <w:rPr>
                <w:b/>
              </w:rPr>
              <w:t xml:space="preserve"> bicycle lanes</w:t>
            </w:r>
            <w:r w:rsidR="0053319A" w:rsidRPr="0053319A">
              <w:rPr>
                <w:b/>
              </w:rPr>
              <w:t>, and ATV Snowmobile trails</w:t>
            </w:r>
            <w:r w:rsidRPr="0053319A">
              <w:rPr>
                <w:b/>
              </w:rPr>
              <w:t>.</w:t>
            </w:r>
          </w:p>
        </w:tc>
        <w:tc>
          <w:tcPr>
            <w:tcW w:w="4532" w:type="dxa"/>
          </w:tcPr>
          <w:p w:rsidR="00827626" w:rsidRDefault="00827626" w:rsidP="00827626">
            <w:r w:rsidRPr="00827626">
              <w:t>Develop walking trails and bicycle lanes plan.</w:t>
            </w:r>
          </w:p>
          <w:p w:rsidR="0053319A" w:rsidRDefault="0053319A" w:rsidP="00827626"/>
          <w:p w:rsidR="0053319A" w:rsidRPr="0053319A" w:rsidRDefault="0053319A" w:rsidP="00827626">
            <w:pPr>
              <w:rPr>
                <w:b/>
              </w:rPr>
            </w:pPr>
            <w:r w:rsidRPr="0053319A">
              <w:rPr>
                <w:b/>
              </w:rPr>
              <w:t>Continue to support hiking trails, and ATV/Snowmobile trails through access and, where appropriate, funding.</w:t>
            </w:r>
          </w:p>
        </w:tc>
        <w:tc>
          <w:tcPr>
            <w:tcW w:w="1710" w:type="dxa"/>
          </w:tcPr>
          <w:p w:rsidR="00827626" w:rsidRDefault="00827626" w:rsidP="00827626">
            <w:r w:rsidRPr="00827626">
              <w:t>Recreation Department</w:t>
            </w:r>
          </w:p>
          <w:p w:rsidR="0053319A" w:rsidRDefault="0053319A" w:rsidP="00827626"/>
          <w:p w:rsidR="0053319A" w:rsidRPr="0053319A" w:rsidRDefault="0053319A" w:rsidP="00827626">
            <w:pPr>
              <w:rPr>
                <w:b/>
              </w:rPr>
            </w:pPr>
            <w:r w:rsidRPr="0053319A">
              <w:rPr>
                <w:b/>
              </w:rPr>
              <w:t>Recreation Department</w:t>
            </w:r>
          </w:p>
        </w:tc>
        <w:tc>
          <w:tcPr>
            <w:tcW w:w="1276" w:type="dxa"/>
          </w:tcPr>
          <w:p w:rsidR="00827626" w:rsidRDefault="00827626" w:rsidP="00827626">
            <w:r w:rsidRPr="00827626">
              <w:t>Short</w:t>
            </w:r>
          </w:p>
          <w:p w:rsidR="0053319A" w:rsidRDefault="0053319A" w:rsidP="00827626"/>
          <w:p w:rsidR="0053319A" w:rsidRDefault="0053319A" w:rsidP="00827626"/>
          <w:p w:rsidR="0053319A" w:rsidRPr="0053319A" w:rsidRDefault="0053319A" w:rsidP="00827626">
            <w:pPr>
              <w:rPr>
                <w:b/>
              </w:rPr>
            </w:pPr>
            <w:r w:rsidRPr="0053319A">
              <w:rPr>
                <w:b/>
              </w:rPr>
              <w:t>Ongoing</w:t>
            </w:r>
          </w:p>
        </w:tc>
      </w:tr>
      <w:tr w:rsidR="00A660B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A660B6" w:rsidRPr="00A660B6" w:rsidRDefault="00A660B6" w:rsidP="0053319A">
            <w:pPr>
              <w:rPr>
                <w:b/>
              </w:rPr>
            </w:pPr>
            <w:r w:rsidRPr="00A660B6">
              <w:rPr>
                <w:b/>
              </w:rPr>
              <w:t>7. Develop Public Transport options.</w:t>
            </w:r>
          </w:p>
        </w:tc>
        <w:tc>
          <w:tcPr>
            <w:tcW w:w="4532" w:type="dxa"/>
          </w:tcPr>
          <w:p w:rsidR="00A660B6" w:rsidRPr="00A660B6" w:rsidRDefault="00A660B6" w:rsidP="00A660B6">
            <w:pPr>
              <w:rPr>
                <w:b/>
              </w:rPr>
            </w:pPr>
            <w:r w:rsidRPr="00A660B6">
              <w:rPr>
                <w:b/>
              </w:rPr>
              <w:t>Work with regional public transport providers to encourage/attract public transport options.</w:t>
            </w:r>
          </w:p>
        </w:tc>
        <w:tc>
          <w:tcPr>
            <w:tcW w:w="1710" w:type="dxa"/>
          </w:tcPr>
          <w:p w:rsidR="00A660B6" w:rsidRPr="00A660B6" w:rsidRDefault="00A660B6" w:rsidP="00827626">
            <w:pPr>
              <w:rPr>
                <w:b/>
              </w:rPr>
            </w:pPr>
            <w:r w:rsidRPr="00A660B6">
              <w:rPr>
                <w:b/>
              </w:rPr>
              <w:t>Community and Economic Development Committee</w:t>
            </w:r>
          </w:p>
        </w:tc>
        <w:tc>
          <w:tcPr>
            <w:tcW w:w="1276" w:type="dxa"/>
          </w:tcPr>
          <w:p w:rsidR="00A660B6" w:rsidRPr="00A660B6" w:rsidRDefault="00A660B6" w:rsidP="00827626">
            <w:pPr>
              <w:rPr>
                <w:b/>
              </w:rPr>
            </w:pPr>
            <w:r w:rsidRPr="00A660B6">
              <w:rPr>
                <w:b/>
              </w:rPr>
              <w:t>Ongoing</w:t>
            </w:r>
          </w:p>
        </w:tc>
      </w:tr>
      <w:tr w:rsidR="00A660B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A660B6" w:rsidRDefault="00A660B6" w:rsidP="0053319A"/>
          <w:p w:rsidR="00A660B6" w:rsidRDefault="00A660B6" w:rsidP="0053319A"/>
          <w:p w:rsidR="00A660B6" w:rsidRPr="00827626" w:rsidRDefault="00A660B6" w:rsidP="0053319A"/>
        </w:tc>
        <w:tc>
          <w:tcPr>
            <w:tcW w:w="4532" w:type="dxa"/>
          </w:tcPr>
          <w:p w:rsidR="00A660B6" w:rsidRPr="00827626" w:rsidRDefault="00A660B6" w:rsidP="00827626"/>
        </w:tc>
        <w:tc>
          <w:tcPr>
            <w:tcW w:w="1710" w:type="dxa"/>
          </w:tcPr>
          <w:p w:rsidR="00A660B6" w:rsidRPr="00827626" w:rsidRDefault="00A660B6" w:rsidP="00827626"/>
        </w:tc>
        <w:tc>
          <w:tcPr>
            <w:tcW w:w="1276" w:type="dxa"/>
          </w:tcPr>
          <w:p w:rsidR="00A660B6" w:rsidRPr="00827626" w:rsidRDefault="00A660B6" w:rsidP="00827626"/>
        </w:tc>
      </w:tr>
      <w:tr w:rsidR="00A660B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A660B6" w:rsidRDefault="00A660B6" w:rsidP="0053319A"/>
          <w:p w:rsidR="00A660B6" w:rsidRDefault="00A660B6" w:rsidP="0053319A"/>
          <w:p w:rsidR="00A660B6" w:rsidRPr="00827626" w:rsidRDefault="00A660B6" w:rsidP="0053319A"/>
        </w:tc>
        <w:tc>
          <w:tcPr>
            <w:tcW w:w="4532" w:type="dxa"/>
          </w:tcPr>
          <w:p w:rsidR="00A660B6" w:rsidRPr="00827626" w:rsidRDefault="00A660B6" w:rsidP="00827626"/>
        </w:tc>
        <w:tc>
          <w:tcPr>
            <w:tcW w:w="1710" w:type="dxa"/>
          </w:tcPr>
          <w:p w:rsidR="00A660B6" w:rsidRPr="00827626" w:rsidRDefault="00A660B6" w:rsidP="00827626"/>
        </w:tc>
        <w:tc>
          <w:tcPr>
            <w:tcW w:w="1276" w:type="dxa"/>
          </w:tcPr>
          <w:p w:rsidR="00A660B6" w:rsidRPr="00827626" w:rsidRDefault="00A660B6" w:rsidP="00827626"/>
        </w:tc>
      </w:tr>
      <w:tr w:rsidR="00A660B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A660B6" w:rsidRDefault="00A660B6" w:rsidP="0053319A"/>
          <w:p w:rsidR="00A660B6" w:rsidRDefault="00A660B6" w:rsidP="0053319A"/>
          <w:p w:rsidR="00A660B6" w:rsidRPr="00827626" w:rsidRDefault="00A660B6" w:rsidP="0053319A"/>
        </w:tc>
        <w:tc>
          <w:tcPr>
            <w:tcW w:w="4532" w:type="dxa"/>
          </w:tcPr>
          <w:p w:rsidR="00A660B6" w:rsidRPr="00827626" w:rsidRDefault="00A660B6" w:rsidP="00827626"/>
        </w:tc>
        <w:tc>
          <w:tcPr>
            <w:tcW w:w="1710" w:type="dxa"/>
          </w:tcPr>
          <w:p w:rsidR="00A660B6" w:rsidRPr="00827626" w:rsidRDefault="00A660B6" w:rsidP="00827626"/>
        </w:tc>
        <w:tc>
          <w:tcPr>
            <w:tcW w:w="1276" w:type="dxa"/>
          </w:tcPr>
          <w:p w:rsidR="00A660B6" w:rsidRPr="00827626" w:rsidRDefault="00A660B6" w:rsidP="00827626"/>
        </w:tc>
      </w:tr>
      <w:tr w:rsidR="00A660B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A660B6" w:rsidRDefault="00A660B6" w:rsidP="0053319A"/>
          <w:p w:rsidR="00A660B6" w:rsidRDefault="00A660B6" w:rsidP="0053319A"/>
          <w:p w:rsidR="00A660B6" w:rsidRPr="00827626" w:rsidRDefault="00A660B6" w:rsidP="0053319A"/>
        </w:tc>
        <w:tc>
          <w:tcPr>
            <w:tcW w:w="4532" w:type="dxa"/>
          </w:tcPr>
          <w:p w:rsidR="00A660B6" w:rsidRPr="00827626" w:rsidRDefault="00A660B6" w:rsidP="00827626"/>
        </w:tc>
        <w:tc>
          <w:tcPr>
            <w:tcW w:w="1710" w:type="dxa"/>
          </w:tcPr>
          <w:p w:rsidR="00A660B6" w:rsidRPr="00827626" w:rsidRDefault="00A660B6" w:rsidP="00827626"/>
        </w:tc>
        <w:tc>
          <w:tcPr>
            <w:tcW w:w="1276" w:type="dxa"/>
          </w:tcPr>
          <w:p w:rsidR="00A660B6" w:rsidRPr="00827626" w:rsidRDefault="00A660B6" w:rsidP="00827626"/>
        </w:tc>
      </w:tr>
      <w:tr w:rsidR="00A660B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A660B6" w:rsidRDefault="00A660B6" w:rsidP="0053319A"/>
          <w:p w:rsidR="00A660B6" w:rsidRDefault="00A660B6" w:rsidP="0053319A"/>
          <w:p w:rsidR="00A660B6" w:rsidRPr="00827626" w:rsidRDefault="00A660B6" w:rsidP="0053319A"/>
        </w:tc>
        <w:tc>
          <w:tcPr>
            <w:tcW w:w="4532" w:type="dxa"/>
          </w:tcPr>
          <w:p w:rsidR="00A660B6" w:rsidRPr="00827626" w:rsidRDefault="00A660B6" w:rsidP="00827626"/>
        </w:tc>
        <w:tc>
          <w:tcPr>
            <w:tcW w:w="1710" w:type="dxa"/>
          </w:tcPr>
          <w:p w:rsidR="00A660B6" w:rsidRPr="00827626" w:rsidRDefault="00A660B6" w:rsidP="00827626"/>
        </w:tc>
        <w:tc>
          <w:tcPr>
            <w:tcW w:w="1276" w:type="dxa"/>
          </w:tcPr>
          <w:p w:rsidR="00A660B6" w:rsidRPr="00827626" w:rsidRDefault="00A660B6" w:rsidP="00827626"/>
        </w:tc>
      </w:tr>
      <w:tr w:rsidR="00A660B6" w:rsidRPr="00827626" w:rsidTr="008D09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6" w:type="dxa"/>
          </w:tcPr>
          <w:p w:rsidR="00A660B6" w:rsidRDefault="00A660B6" w:rsidP="0053319A"/>
          <w:p w:rsidR="00A660B6" w:rsidRDefault="00A660B6" w:rsidP="0053319A"/>
          <w:p w:rsidR="00A660B6" w:rsidRPr="00827626" w:rsidRDefault="00A660B6" w:rsidP="0053319A"/>
        </w:tc>
        <w:tc>
          <w:tcPr>
            <w:tcW w:w="4532" w:type="dxa"/>
          </w:tcPr>
          <w:p w:rsidR="00A660B6" w:rsidRPr="00827626" w:rsidRDefault="00A660B6" w:rsidP="00827626"/>
        </w:tc>
        <w:tc>
          <w:tcPr>
            <w:tcW w:w="1710" w:type="dxa"/>
          </w:tcPr>
          <w:p w:rsidR="00A660B6" w:rsidRPr="00827626" w:rsidRDefault="00A660B6" w:rsidP="00827626"/>
        </w:tc>
        <w:tc>
          <w:tcPr>
            <w:tcW w:w="1276" w:type="dxa"/>
          </w:tcPr>
          <w:p w:rsidR="00A660B6" w:rsidRPr="00827626" w:rsidRDefault="00A660B6" w:rsidP="00827626"/>
        </w:tc>
      </w:tr>
    </w:tbl>
    <w:p w:rsidR="00EE2D06" w:rsidRDefault="00EE2D06"/>
    <w:sectPr w:rsidR="00EE2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3BB"/>
    <w:multiLevelType w:val="hybridMultilevel"/>
    <w:tmpl w:val="9DEE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C39"/>
    <w:multiLevelType w:val="hybridMultilevel"/>
    <w:tmpl w:val="116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6"/>
    <w:rsid w:val="0053319A"/>
    <w:rsid w:val="00827626"/>
    <w:rsid w:val="00A660B6"/>
    <w:rsid w:val="00E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8BB91F0"/>
  <w15:chartTrackingRefBased/>
  <w15:docId w15:val="{187B46C7-5025-4C2A-BD77-C2991FE9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2</cp:revision>
  <dcterms:created xsi:type="dcterms:W3CDTF">2021-01-15T14:07:00Z</dcterms:created>
  <dcterms:modified xsi:type="dcterms:W3CDTF">2021-01-15T15:46:00Z</dcterms:modified>
</cp:coreProperties>
</file>